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6DD9" w14:textId="77777777" w:rsidR="00805249" w:rsidRDefault="00805249" w:rsidP="00805249">
      <w:pPr>
        <w:jc w:val="center"/>
        <w:rPr>
          <w:rFonts w:ascii="Times New Roman" w:hAnsi="Times New Roman" w:cs="Times New Roman"/>
          <w:b/>
          <w:bCs/>
          <w:noProof/>
          <w:color w:val="333333"/>
          <w:sz w:val="72"/>
          <w:szCs w:val="72"/>
        </w:rPr>
      </w:pPr>
      <w:r>
        <w:rPr>
          <w:rFonts w:ascii="Times New Roman" w:hAnsi="Times New Roman" w:cs="Times New Roman"/>
          <w:b/>
          <w:bCs/>
          <w:noProof/>
          <w:color w:val="333333"/>
          <w:sz w:val="72"/>
          <w:szCs w:val="72"/>
        </w:rPr>
        <w:t>Enhanced Asbestosis</w:t>
      </w:r>
    </w:p>
    <w:p w14:paraId="78F20515" w14:textId="77777777" w:rsidR="00805249" w:rsidRPr="000F06D9" w:rsidRDefault="00805249" w:rsidP="00805249">
      <w:pPr>
        <w:jc w:val="center"/>
        <w:rPr>
          <w:rFonts w:ascii="Times New Roman" w:hAnsi="Times New Roman" w:cs="Times New Roman"/>
          <w:b/>
          <w:bCs/>
          <w:noProof/>
          <w:color w:val="333333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color w:val="333333"/>
          <w:sz w:val="40"/>
          <w:szCs w:val="40"/>
        </w:rPr>
        <w:t>(Grade I Non-Malignancy)</w:t>
      </w:r>
    </w:p>
    <w:p w14:paraId="77B9DC27" w14:textId="77777777" w:rsidR="00805249" w:rsidRDefault="00805249" w:rsidP="00805249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  <w:r w:rsidRPr="00F666D7">
        <w:rPr>
          <w:rFonts w:ascii="Times New Roman" w:hAnsi="Times New Roman" w:cs="Times New Roman"/>
          <w:noProof/>
          <w:color w:val="333333"/>
          <w:sz w:val="32"/>
          <w:szCs w:val="32"/>
        </w:rPr>
        <w:t>Claim Packet Checklist</w:t>
      </w:r>
    </w:p>
    <w:p w14:paraId="303FC92B" w14:textId="77777777" w:rsidR="00805249" w:rsidRDefault="00805249" w:rsidP="00805249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</w:p>
    <w:p w14:paraId="1A1539FC" w14:textId="77777777" w:rsidR="00805249" w:rsidRDefault="00805249" w:rsidP="00805249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Matrix Enhanced Asbestosis Requirements</w:t>
      </w:r>
    </w:p>
    <w:p w14:paraId="3B5E3756" w14:textId="77777777" w:rsidR="00805249" w:rsidRDefault="00805249" w:rsidP="00805249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287DC053" w14:textId="77777777" w:rsidR="00805249" w:rsidRPr="004C2981" w:rsidRDefault="00805249" w:rsidP="00805249">
      <w:pPr>
        <w:rPr>
          <w:rFonts w:ascii="Times New Roman" w:hAnsi="Times New Roman" w:cs="Times New Roman"/>
          <w:noProof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 xml:space="preserve">Matrix Section V(b)(vi): </w:t>
      </w:r>
      <w:r w:rsidRPr="00554705">
        <w:rPr>
          <w:rFonts w:ascii="Times New Roman" w:hAnsi="Times New Roman" w:cs="Times New Roman"/>
          <w:noProof/>
          <w:color w:val="333333"/>
          <w:sz w:val="24"/>
          <w:szCs w:val="24"/>
        </w:rPr>
        <w:t>“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Enhanced</w:t>
      </w:r>
      <w:r w:rsidRPr="00554705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asbestosis” is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defined as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an Injured Person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that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has evidence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of asbestosis of a severity exceeding the following criteria, the liquidated value of that Injured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Person’s case will be adjusted by 1.5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multiplier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.</w:t>
      </w:r>
    </w:p>
    <w:p w14:paraId="7B480112" w14:textId="77777777" w:rsidR="00805249" w:rsidRDefault="00805249" w:rsidP="00805249">
      <w:pPr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145E1657" w14:textId="77777777" w:rsidR="00805249" w:rsidRDefault="00805249" w:rsidP="00805249">
      <w:pPr>
        <w:numPr>
          <w:ilvl w:val="0"/>
          <w:numId w:val="3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The Injured Person must establish at least a 10-year latency period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between the date of first exposure to asbestos and the date of manifestation of the disease, and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either clinical or pathological evidence of asbestosis as defined in subsection 2 or 3;</w:t>
      </w:r>
    </w:p>
    <w:p w14:paraId="788BB263" w14:textId="77777777" w:rsidR="00805249" w:rsidRDefault="00805249" w:rsidP="00805249">
      <w:pPr>
        <w:numPr>
          <w:ilvl w:val="0"/>
          <w:numId w:val="3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Clinical Evidence of Asbestosis. A diagnosis of pulmonary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asbestosis by an Internist, Pulmonologist or an Occupational Medicine Physician who actually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examined the Injured Person based on the following minimum objective criteria: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</w:p>
    <w:p w14:paraId="2247754E" w14:textId="77777777" w:rsidR="00805249" w:rsidRDefault="00805249" w:rsidP="00805249">
      <w:pPr>
        <w:spacing w:before="240"/>
        <w:ind w:left="720" w:firstLine="72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Chest X-rays which, in the opinion of a Certified B-reader, show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small irregular opacities of ILO Grade 1/1 or greater, or asbestos related interstitial fibrosis on high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resolution CT scan; and Pulmonary Function Testing results demonstrating either:</w:t>
      </w:r>
    </w:p>
    <w:p w14:paraId="2A6BF632" w14:textId="77777777" w:rsidR="00805249" w:rsidRDefault="00805249" w:rsidP="00805249">
      <w:pPr>
        <w:numPr>
          <w:ilvl w:val="0"/>
          <w:numId w:val="4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FVC&lt;60% of Predicted Value with FEV-1/FVC≥65%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(actual value) if the individual tested is at least 70 years old at the date of testing, ≥70% (actual value)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if the individual tested is at least 60 years old but less than 70 years old at the date of testing, and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≥75% (actual value) if the individual tested is less than 60 years old at the date of testing; or</w:t>
      </w:r>
    </w:p>
    <w:p w14:paraId="0AD0B33C" w14:textId="77777777" w:rsidR="00805249" w:rsidRDefault="00805249" w:rsidP="00805249">
      <w:pPr>
        <w:numPr>
          <w:ilvl w:val="0"/>
          <w:numId w:val="4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TLC&lt;70% of Predicted Value; or</w:t>
      </w:r>
    </w:p>
    <w:p w14:paraId="0378BAD3" w14:textId="77777777" w:rsidR="00805249" w:rsidRDefault="00805249" w:rsidP="00805249">
      <w:pPr>
        <w:numPr>
          <w:ilvl w:val="0"/>
          <w:numId w:val="4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DLCO&lt;60% of Predicted Value with FEV-1/FVC≥65%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(actual value) if the individual tested at least 70 years old at the date of testing, ≥70% (actual value)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if the individual tested is at least 60 years old but less than 70 years old at the date of testing, and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≥75% (actual value) if the individual tested is less than 60 years old at the date of testing and a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statement by a Pulmonologist, Internist or an Occupational Medicine Physician at the time of the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stating that the asbestos-related lung disease is the probable explanation for the test result; or</w:t>
      </w:r>
    </w:p>
    <w:p w14:paraId="49A3E2B4" w14:textId="77777777" w:rsidR="00805249" w:rsidRDefault="00805249" w:rsidP="00805249">
      <w:pPr>
        <w:numPr>
          <w:ilvl w:val="0"/>
          <w:numId w:val="4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VO MAX&lt;20mL (kg•min) or&lt;5.7 METS with FEV1/FVC≥65% (actual value) if the individual tested is at least 70 years old at the date of testing,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≥70% (actual value) if the individual tested is at least 60 years old but less than 70 years old at the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date of testing, and ≥75% (actual value) if the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lastRenderedPageBreak/>
        <w:t>individual tested is less than 60 years old at the date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of testing and a statement by a Pulmonologist, Internist or an Occupational Medicine Physician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stating that the asbestos-related lung disease is the probable explanation for the test result.</w:t>
      </w:r>
    </w:p>
    <w:p w14:paraId="2F3CFA1E" w14:textId="77777777" w:rsidR="00805249" w:rsidRPr="007307D5" w:rsidRDefault="00805249" w:rsidP="00805249">
      <w:pPr>
        <w:numPr>
          <w:ilvl w:val="0"/>
          <w:numId w:val="3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7307D5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>Pathological Evidence of Asbestosis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. A statement by a Pathologist,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Pulmonologist, Internist or an Occupational Medicine Physician that a representative section of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lung tissue demonstrates asbestosis as defined by the 1982 report of the Pneumoconiosis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Committee of the College of American Pathologists and the National Institute for Occupational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Safety and Health including the “demonstration of discrete foci of fibrosis in the walls of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respiratory bronchioles associated with accumulations of asbestos bodies”, and also that there is no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more probable explanation for the presence of the fibrosis than prior asbestos exposure.</w:t>
      </w:r>
    </w:p>
    <w:p w14:paraId="51542BDC" w14:textId="77777777" w:rsidR="00805249" w:rsidRDefault="00805249" w:rsidP="00805249">
      <w:pPr>
        <w:rPr>
          <w:rFonts w:ascii="Times New Roman" w:hAnsi="Times New Roman" w:cs="Times New Roman"/>
          <w:noProof/>
          <w:color w:val="333333"/>
          <w:sz w:val="32"/>
          <w:szCs w:val="32"/>
        </w:rPr>
      </w:pPr>
    </w:p>
    <w:p w14:paraId="25238465" w14:textId="77777777" w:rsidR="00805249" w:rsidRDefault="00805249" w:rsidP="00805249">
      <w:pPr>
        <w:rPr>
          <w:rFonts w:ascii="Times New Roman" w:hAnsi="Times New Roman" w:cs="Times New Roman"/>
          <w:noProof/>
          <w:color w:val="333333"/>
          <w:sz w:val="32"/>
          <w:szCs w:val="32"/>
        </w:rPr>
      </w:pPr>
    </w:p>
    <w:p w14:paraId="5E9AD8A0" w14:textId="77777777" w:rsidR="00805249" w:rsidRDefault="00805249" w:rsidP="00805249">
      <w:pPr>
        <w:rPr>
          <w:rFonts w:ascii="Times New Roman" w:hAnsi="Times New Roman" w:cs="Times New Roman"/>
          <w:noProof/>
          <w:color w:val="333333"/>
          <w:sz w:val="32"/>
          <w:szCs w:val="32"/>
        </w:rPr>
      </w:pPr>
    </w:p>
    <w:p w14:paraId="75756C55" w14:textId="77777777" w:rsidR="00805249" w:rsidRDefault="00805249" w:rsidP="00805249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Claim Tab Entry Checklist</w:t>
      </w:r>
    </w:p>
    <w:p w14:paraId="34C9DC89" w14:textId="77777777" w:rsidR="00805249" w:rsidRPr="00F666D7" w:rsidRDefault="00805249" w:rsidP="00805249">
      <w:pPr>
        <w:rPr>
          <w:rFonts w:ascii="Times New Roman" w:hAnsi="Times New Roman" w:cs="Times New Roman"/>
          <w:noProof/>
          <w:color w:val="333333"/>
          <w:sz w:val="32"/>
          <w:szCs w:val="32"/>
        </w:rPr>
      </w:pPr>
    </w:p>
    <w:p w14:paraId="3F1E3DB9" w14:textId="77777777" w:rsidR="00805249" w:rsidRPr="00F666D7" w:rsidRDefault="00805249" w:rsidP="00805249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 xml:space="preserve">All required fields must be completed within each required Tab. The required information will be indicated in </w:t>
      </w:r>
      <w:r w:rsidRPr="00F666D7"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>Red Text</w:t>
      </w:r>
      <w:r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or marked by an asterisk(*)</w:t>
      </w: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>.  If the required information is not completed, the claim will be moved to an Incomplete Status.</w:t>
      </w:r>
    </w:p>
    <w:p w14:paraId="0632C6C4" w14:textId="77777777" w:rsidR="00805249" w:rsidRDefault="00805249" w:rsidP="00805249">
      <w:pP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bookmarkStart w:id="0" w:name="_Hlk145668173"/>
    </w:p>
    <w:bookmarkEnd w:id="0"/>
    <w:p w14:paraId="64FFF789" w14:textId="77777777" w:rsidR="00805249" w:rsidRDefault="00805249" w:rsidP="00805249">
      <w:pP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4AC834A9" w14:textId="77777777" w:rsidR="00805249" w:rsidRPr="00977617" w:rsidRDefault="00805249" w:rsidP="00805249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Injured Party Tab (Inj. Party)</w:t>
      </w:r>
    </w:p>
    <w:p w14:paraId="7D9914D4" w14:textId="77777777" w:rsidR="00805249" w:rsidRPr="00977617" w:rsidRDefault="00805249" w:rsidP="00805249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Claim Information</w:t>
      </w:r>
    </w:p>
    <w:p w14:paraId="74C0F642" w14:textId="77777777" w:rsidR="00805249" w:rsidRPr="00280630" w:rsidRDefault="00805249" w:rsidP="00805249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77617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Choose a 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Review Type </w:t>
      </w:r>
    </w:p>
    <w:p w14:paraId="29B43BE3" w14:textId="77777777" w:rsidR="00805249" w:rsidRDefault="00805249" w:rsidP="00805249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Choose an Exigency Type</w:t>
      </w:r>
    </w:p>
    <w:p w14:paraId="026A3B53" w14:textId="77777777" w:rsidR="00805249" w:rsidRDefault="00805249" w:rsidP="00805249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Is the Injured Party eligible for Medicare even though under the age of 65?</w:t>
      </w:r>
    </w:p>
    <w:p w14:paraId="40729A0C" w14:textId="77777777" w:rsidR="00805249" w:rsidRPr="00F0168A" w:rsidRDefault="00805249" w:rsidP="00805249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Have any of the Injured Party’s medical expenses related to this claim been paid by Medicare?</w:t>
      </w:r>
    </w:p>
    <w:p w14:paraId="078C8F5D" w14:textId="77777777" w:rsidR="00805249" w:rsidRPr="00280630" w:rsidRDefault="00805249" w:rsidP="00805249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1: Injured Party Information</w:t>
      </w:r>
    </w:p>
    <w:p w14:paraId="36649477" w14:textId="77777777" w:rsidR="00805249" w:rsidRPr="00280630" w:rsidRDefault="00805249" w:rsidP="00805249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full legal name</w:t>
      </w:r>
    </w:p>
    <w:p w14:paraId="4BA05D1D" w14:textId="77777777" w:rsidR="00805249" w:rsidRPr="00280630" w:rsidRDefault="00805249" w:rsidP="00805249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No Nicknames</w:t>
      </w:r>
    </w:p>
    <w:p w14:paraId="6221111A" w14:textId="77777777" w:rsidR="00805249" w:rsidRPr="00280630" w:rsidRDefault="00805249" w:rsidP="00805249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Be sure to use the drop-down to include Suffix’s, if applicable</w:t>
      </w:r>
    </w:p>
    <w:p w14:paraId="2999FE0B" w14:textId="77777777" w:rsidR="00805249" w:rsidRPr="00280630" w:rsidRDefault="00805249" w:rsidP="00805249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Gender</w:t>
      </w:r>
    </w:p>
    <w:p w14:paraId="13B3BF8B" w14:textId="77777777" w:rsidR="00805249" w:rsidRPr="00280630" w:rsidRDefault="00805249" w:rsidP="00805249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Social Security Number</w:t>
      </w:r>
    </w:p>
    <w:p w14:paraId="71C7FF46" w14:textId="77777777" w:rsidR="00805249" w:rsidRPr="00280630" w:rsidRDefault="00805249" w:rsidP="00805249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This can also be a foreign ID or a Tax ID</w:t>
      </w:r>
    </w:p>
    <w:p w14:paraId="20992115" w14:textId="77777777" w:rsidR="00805249" w:rsidRPr="00280630" w:rsidRDefault="00805249" w:rsidP="00805249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Date of Birth</w:t>
      </w:r>
    </w:p>
    <w:p w14:paraId="2D96F7D3" w14:textId="77777777" w:rsidR="00805249" w:rsidRDefault="00805249" w:rsidP="00805249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If the Injured Party is Deceased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3AE2149" w14:textId="77777777" w:rsidR="00805249" w:rsidRDefault="00805249" w:rsidP="00805249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Date of Death</w:t>
      </w:r>
    </w:p>
    <w:p w14:paraId="1A3FB9E0" w14:textId="77777777" w:rsidR="00805249" w:rsidRPr="00D6181C" w:rsidRDefault="00805249" w:rsidP="00805249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Personal Representative Information</w:t>
      </w:r>
    </w:p>
    <w:p w14:paraId="19CA7D60" w14:textId="77777777" w:rsidR="00805249" w:rsidRPr="00280630" w:rsidRDefault="00805249" w:rsidP="00805249">
      <w:pPr>
        <w:ind w:left="720"/>
        <w:rPr>
          <w:rFonts w:ascii="Times New Roman" w:hAnsi="Times New Roman" w:cs="Times New Roman"/>
          <w:noProof/>
          <w:sz w:val="26"/>
          <w:szCs w:val="26"/>
        </w:rPr>
      </w:pPr>
    </w:p>
    <w:p w14:paraId="08388BCB" w14:textId="77777777" w:rsidR="00805249" w:rsidRPr="00280630" w:rsidRDefault="00805249" w:rsidP="00805249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Representation Tab</w:t>
      </w:r>
    </w:p>
    <w:p w14:paraId="7C579BE5" w14:textId="77777777" w:rsidR="00805249" w:rsidRPr="00280630" w:rsidRDefault="00805249" w:rsidP="00805249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2: Representation</w:t>
      </w:r>
    </w:p>
    <w:p w14:paraId="4804A663" w14:textId="77777777" w:rsidR="00805249" w:rsidRDefault="00805249" w:rsidP="00805249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Only required if represented by counsel</w:t>
      </w:r>
    </w:p>
    <w:p w14:paraId="75700A17" w14:textId="77777777" w:rsidR="00805249" w:rsidRDefault="00805249" w:rsidP="00805249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Select the Law Firm Name from drop-down</w:t>
      </w:r>
    </w:p>
    <w:p w14:paraId="6640044C" w14:textId="77777777" w:rsidR="00805249" w:rsidRDefault="00805249" w:rsidP="00805249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All the required information will populate with what is on file</w:t>
      </w:r>
    </w:p>
    <w:p w14:paraId="40F1BFD6" w14:textId="77777777" w:rsidR="00805249" w:rsidRDefault="00805249" w:rsidP="00805249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1559419F" w14:textId="77777777" w:rsidR="00805249" w:rsidRPr="00280630" w:rsidRDefault="00805249" w:rsidP="00805249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1C37322D" w14:textId="77777777" w:rsidR="00805249" w:rsidRPr="00280630" w:rsidRDefault="00805249" w:rsidP="00805249">
      <w:pPr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Disease Tab</w:t>
      </w:r>
    </w:p>
    <w:p w14:paraId="0C8CB1C8" w14:textId="77777777" w:rsidR="00805249" w:rsidRPr="00280630" w:rsidRDefault="00805249" w:rsidP="00805249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3: Injury Information</w:t>
      </w:r>
    </w:p>
    <w:p w14:paraId="0C8CF96F" w14:textId="77777777" w:rsidR="00805249" w:rsidRPr="00280630" w:rsidRDefault="00805249" w:rsidP="00805249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Select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“Enhanced Grade I Non-Malignancy” </w:t>
      </w:r>
      <w:r w:rsidRPr="00280630">
        <w:rPr>
          <w:rFonts w:ascii="Times New Roman" w:hAnsi="Times New Roman" w:cs="Times New Roman"/>
          <w:noProof/>
          <w:sz w:val="24"/>
          <w:szCs w:val="24"/>
        </w:rPr>
        <w:t>for the claimed Disease Level.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749DE82" w14:textId="77777777" w:rsidR="00805249" w:rsidRPr="00F0168A" w:rsidRDefault="00805249" w:rsidP="00805249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Enter in the Diagnosis Date.</w:t>
      </w:r>
    </w:p>
    <w:p w14:paraId="07E9EA23" w14:textId="77777777" w:rsidR="00805249" w:rsidRPr="009448B9" w:rsidRDefault="00805249" w:rsidP="00805249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Use the drop-down to answer the following questions:</w:t>
      </w:r>
    </w:p>
    <w:p w14:paraId="33C7EA14" w14:textId="77777777" w:rsidR="00805249" w:rsidRPr="009448B9" w:rsidRDefault="00805249" w:rsidP="00805249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a pathological diagnosis of asbestosis?</w:t>
      </w:r>
    </w:p>
    <w:p w14:paraId="176BBEEF" w14:textId="77777777" w:rsidR="00805249" w:rsidRPr="009448B9" w:rsidRDefault="00805249" w:rsidP="00805249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radiographic evidence of asbestos markers?</w:t>
      </w:r>
      <w:r w:rsidRPr="009448B9">
        <w:rPr>
          <w:rFonts w:ascii="Times New Roman" w:hAnsi="Times New Roman" w:cs="Times New Roman"/>
          <w:noProof/>
          <w:sz w:val="24"/>
          <w:szCs w:val="24"/>
        </w:rPr>
        <w:tab/>
      </w:r>
    </w:p>
    <w:p w14:paraId="1B889D1C" w14:textId="77777777" w:rsidR="00805249" w:rsidRDefault="00805249" w:rsidP="00805249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clinical evidence of asbestosis?</w:t>
      </w:r>
    </w:p>
    <w:p w14:paraId="62FFFD2F" w14:textId="77777777" w:rsidR="00805249" w:rsidRPr="00F0168A" w:rsidRDefault="00805249" w:rsidP="00805249">
      <w:pPr>
        <w:spacing w:after="240"/>
        <w:rPr>
          <w:rFonts w:ascii="Times New Roman" w:hAnsi="Times New Roman" w:cs="Times New Roman"/>
          <w:noProof/>
          <w:sz w:val="24"/>
          <w:szCs w:val="24"/>
        </w:rPr>
      </w:pPr>
    </w:p>
    <w:p w14:paraId="11A0CEE4" w14:textId="77777777" w:rsidR="00805249" w:rsidRDefault="00805249" w:rsidP="00805249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Smoking Tab</w:t>
      </w:r>
      <w:bookmarkStart w:id="1" w:name="_Hlk135057717"/>
    </w:p>
    <w:p w14:paraId="612DB9FF" w14:textId="77777777" w:rsidR="00805249" w:rsidRPr="00AC656D" w:rsidRDefault="00805249" w:rsidP="00805249">
      <w:pPr>
        <w:numPr>
          <w:ilvl w:val="1"/>
          <w:numId w:val="1"/>
        </w:numPr>
        <w:spacing w:before="240"/>
        <w:rPr>
          <w:rFonts w:ascii="Times New Roman" w:hAnsi="Times New Roman" w:cs="Times New Roman"/>
          <w:noProof/>
          <w:sz w:val="24"/>
          <w:szCs w:val="24"/>
        </w:rPr>
      </w:pPr>
      <w:r w:rsidRPr="00AC656D">
        <w:rPr>
          <w:rFonts w:ascii="Times New Roman" w:hAnsi="Times New Roman" w:cs="Times New Roman"/>
          <w:noProof/>
          <w:sz w:val="24"/>
          <w:szCs w:val="24"/>
        </w:rPr>
        <w:t>Not required for an Enhanced Diagnosis</w:t>
      </w:r>
    </w:p>
    <w:p w14:paraId="32455C2E" w14:textId="77777777" w:rsidR="00805249" w:rsidRPr="00AC656D" w:rsidRDefault="00805249" w:rsidP="00805249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bookmarkEnd w:id="1"/>
    <w:p w14:paraId="29EE23CF" w14:textId="77777777" w:rsidR="00805249" w:rsidRDefault="00805249" w:rsidP="00805249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F6B93">
        <w:rPr>
          <w:rFonts w:ascii="Times New Roman" w:hAnsi="Times New Roman" w:cs="Times New Roman"/>
          <w:b/>
          <w:bCs/>
          <w:noProof/>
          <w:sz w:val="28"/>
          <w:szCs w:val="28"/>
        </w:rPr>
        <w:t>Personal Representative Tab (Pers. Rep.)</w:t>
      </w:r>
    </w:p>
    <w:p w14:paraId="2FE08089" w14:textId="77777777" w:rsidR="00805249" w:rsidRPr="00AC656D" w:rsidRDefault="00805249" w:rsidP="00805249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52AFD46C" w14:textId="77777777" w:rsidR="00805249" w:rsidRPr="00280630" w:rsidRDefault="00805249" w:rsidP="00805249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Death Certificate Tab (DC)</w:t>
      </w:r>
    </w:p>
    <w:p w14:paraId="2A780F9A" w14:textId="3DEE4947" w:rsidR="00805249" w:rsidRDefault="00805249" w:rsidP="00805249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797DFD3C" w14:textId="77777777" w:rsidR="00805249" w:rsidRPr="00805249" w:rsidRDefault="00805249" w:rsidP="00805249">
      <w:pPr>
        <w:spacing w:before="240" w:after="240"/>
        <w:rPr>
          <w:rFonts w:ascii="Times New Roman" w:hAnsi="Times New Roman" w:cs="Times New Roman"/>
          <w:noProof/>
          <w:sz w:val="28"/>
          <w:szCs w:val="28"/>
        </w:rPr>
      </w:pPr>
    </w:p>
    <w:p w14:paraId="5AFB5FF5" w14:textId="77777777" w:rsidR="00805249" w:rsidRDefault="00805249" w:rsidP="00805249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Litigation Tab</w:t>
      </w:r>
    </w:p>
    <w:p w14:paraId="789D321C" w14:textId="77777777" w:rsidR="00805249" w:rsidRPr="002C441A" w:rsidRDefault="00805249" w:rsidP="00805249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6: Asbestos Litigation and Claims History</w:t>
      </w:r>
    </w:p>
    <w:p w14:paraId="419862E5" w14:textId="77777777" w:rsidR="00805249" w:rsidRPr="009F6B93" w:rsidRDefault="00805249" w:rsidP="00805249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Jurisdiction</w:t>
      </w:r>
    </w:p>
    <w:p w14:paraId="0E16B573" w14:textId="77777777" w:rsidR="00805249" w:rsidRPr="009F6B93" w:rsidRDefault="00805249" w:rsidP="00805249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of Filing</w:t>
      </w:r>
    </w:p>
    <w:p w14:paraId="183BB07B" w14:textId="77777777" w:rsidR="00805249" w:rsidRPr="00F0168A" w:rsidRDefault="00805249" w:rsidP="00805249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Settlement Amount</w:t>
      </w:r>
    </w:p>
    <w:p w14:paraId="44EE1EE6" w14:textId="663F07E0" w:rsidR="00805249" w:rsidRDefault="00805249" w:rsidP="00805249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455AB0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Has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the Injured Party ever received prior compensation from J.T. Thorpe?</w:t>
      </w:r>
    </w:p>
    <w:p w14:paraId="7E242A94" w14:textId="77777777" w:rsidR="00805249" w:rsidRPr="00F0168A" w:rsidRDefault="00805249" w:rsidP="00805249">
      <w:p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4C82657A" w14:textId="77777777" w:rsidR="00805249" w:rsidRDefault="00805249" w:rsidP="00805249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lastRenderedPageBreak/>
        <w:t>Secondary Exposure Tab (Sec. Exp.)</w:t>
      </w:r>
    </w:p>
    <w:p w14:paraId="417BE0F2" w14:textId="77777777" w:rsidR="00805249" w:rsidRPr="002C441A" w:rsidRDefault="00805249" w:rsidP="00805249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8: Secondary Exposure</w:t>
      </w:r>
    </w:p>
    <w:p w14:paraId="487185C5" w14:textId="77777777" w:rsidR="00805249" w:rsidRPr="00E73288" w:rsidRDefault="00805249" w:rsidP="00805249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u w:val="single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 xml:space="preserve">Not required for a </w:t>
      </w:r>
      <w:r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>occupational</w:t>
      </w: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 xml:space="preserve"> exposure claim</w:t>
      </w:r>
    </w:p>
    <w:p w14:paraId="4625B8F2" w14:textId="77777777" w:rsidR="00805249" w:rsidRPr="00E73288" w:rsidRDefault="00805249" w:rsidP="00805249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Relationship to occupationally exposed person</w:t>
      </w:r>
    </w:p>
    <w:p w14:paraId="303508B6" w14:textId="77777777" w:rsidR="00805249" w:rsidRPr="00E73288" w:rsidRDefault="00805249" w:rsidP="00805249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that the exposure from the occupationally exposed person began and ended</w:t>
      </w:r>
    </w:p>
    <w:p w14:paraId="7D9BFE10" w14:textId="77777777" w:rsidR="00805249" w:rsidRPr="00E73288" w:rsidRDefault="00805249" w:rsidP="00805249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Name of the occupationally exposed person</w:t>
      </w:r>
    </w:p>
    <w:p w14:paraId="646EA4BF" w14:textId="4DBF73D1" w:rsidR="00805249" w:rsidRDefault="00805249" w:rsidP="00805249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</w:rPr>
        <w:t>Description of how the injured party was exposed through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the occupationally exposed person</w:t>
      </w:r>
    </w:p>
    <w:p w14:paraId="44CB05B9" w14:textId="77777777" w:rsidR="0064543D" w:rsidRPr="00D6181C" w:rsidRDefault="0064543D" w:rsidP="0064543D">
      <w:p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03B313D3" w14:textId="77777777" w:rsidR="00805249" w:rsidRDefault="00805249" w:rsidP="00805249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Exposure Tab (Exp.)</w:t>
      </w:r>
    </w:p>
    <w:p w14:paraId="080C305D" w14:textId="77777777" w:rsidR="00805249" w:rsidRPr="002C441A" w:rsidRDefault="00805249" w:rsidP="00805249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7: Occupational Exposure to Asbestos</w:t>
      </w:r>
    </w:p>
    <w:p w14:paraId="56A827CA" w14:textId="77777777" w:rsidR="00805249" w:rsidRPr="00AD780E" w:rsidRDefault="00805249" w:rsidP="00805249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Start and End date of exposure</w:t>
      </w:r>
    </w:p>
    <w:p w14:paraId="0C0B5F94" w14:textId="77777777" w:rsidR="00805249" w:rsidRPr="00AD780E" w:rsidRDefault="00805249" w:rsidP="00805249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Occupationally Exposed Person</w:t>
      </w:r>
    </w:p>
    <w:p w14:paraId="2B5E7986" w14:textId="77777777" w:rsidR="00805249" w:rsidRPr="00AD780E" w:rsidRDefault="00805249" w:rsidP="00805249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Only applicable if the exposure is not the Injured Party</w:t>
      </w:r>
    </w:p>
    <w:p w14:paraId="6268CB77" w14:textId="77777777" w:rsidR="00805249" w:rsidRPr="00AD780E" w:rsidRDefault="00805249" w:rsidP="00805249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</w:t>
      </w:r>
    </w:p>
    <w:p w14:paraId="69528080" w14:textId="0C83F7BF" w:rsidR="00805249" w:rsidRPr="006F5594" w:rsidRDefault="00805249" w:rsidP="00805249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bookmarkStart w:id="2" w:name="_Hlk138331052"/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Traditional Occupations is  located on the Website at 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www.</w:t>
      </w:r>
      <w:r>
        <w:rPr>
          <w:rFonts w:ascii="Times New Roman" w:hAnsi="Times New Roman" w:cs="Times New Roman"/>
          <w:noProof/>
          <w:color w:val="0070C0"/>
          <w:sz w:val="24"/>
          <w:szCs w:val="24"/>
        </w:rPr>
        <w:t>jtts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trust.com</w:t>
      </w:r>
    </w:p>
    <w:bookmarkEnd w:id="2"/>
    <w:p w14:paraId="1D189A66" w14:textId="77777777" w:rsidR="00805249" w:rsidRPr="00AD780E" w:rsidRDefault="00805249" w:rsidP="00805249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Exposure Type</w:t>
      </w:r>
    </w:p>
    <w:p w14:paraId="53E8041C" w14:textId="77777777" w:rsidR="00805249" w:rsidRPr="007D3163" w:rsidRDefault="00805249" w:rsidP="00805249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Once you select a Land-Based Job Site or Ship at Sea, additional fields will appear to allow you to enter in the Site of Exposure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.</w:t>
      </w:r>
    </w:p>
    <w:p w14:paraId="06F283D6" w14:textId="77777777" w:rsidR="00805249" w:rsidRPr="007D3163" w:rsidRDefault="00805249" w:rsidP="00805249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Site of Exposure</w:t>
      </w:r>
    </w:p>
    <w:p w14:paraId="20B85E2B" w14:textId="67A80176" w:rsidR="00805249" w:rsidRPr="007D3163" w:rsidRDefault="00805249" w:rsidP="00805249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</w:t>
      </w:r>
      <w:r w:rsidR="00C05967">
        <w:rPr>
          <w:rFonts w:ascii="Times New Roman" w:hAnsi="Times New Roman" w:cs="Times New Roman"/>
          <w:noProof/>
          <w:color w:val="333333"/>
          <w:sz w:val="24"/>
          <w:szCs w:val="24"/>
        </w:rPr>
        <w:t>J.T. Thorpe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Sites is located on the Website at 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www.</w:t>
      </w:r>
      <w:r>
        <w:rPr>
          <w:rFonts w:ascii="Times New Roman" w:hAnsi="Times New Roman" w:cs="Times New Roman"/>
          <w:noProof/>
          <w:color w:val="0070C0"/>
          <w:sz w:val="24"/>
          <w:szCs w:val="24"/>
        </w:rPr>
        <w:t>jtts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trust.com</w:t>
      </w:r>
    </w:p>
    <w:p w14:paraId="5C015EA7" w14:textId="77777777" w:rsidR="00805249" w:rsidRPr="007D3163" w:rsidRDefault="00805249" w:rsidP="00805249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City, State, Country of Exposure</w:t>
      </w:r>
    </w:p>
    <w:p w14:paraId="3B990E00" w14:textId="46712A32" w:rsidR="00805249" w:rsidRDefault="00805249" w:rsidP="0064543D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exposed on or after December 5, 1980?</w:t>
      </w:r>
    </w:p>
    <w:p w14:paraId="7E6C8EFC" w14:textId="0DF51453" w:rsidR="0064543D" w:rsidRDefault="0064543D" w:rsidP="0064543D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bookmarkStart w:id="3" w:name="_Hlk152065364"/>
      <w:r>
        <w:rPr>
          <w:rFonts w:ascii="Times New Roman" w:hAnsi="Times New Roman" w:cs="Times New Roman"/>
          <w:noProof/>
          <w:color w:val="333333"/>
          <w:sz w:val="24"/>
          <w:szCs w:val="24"/>
        </w:rPr>
        <w:t>Job Books</w:t>
      </w:r>
    </w:p>
    <w:p w14:paraId="0E196E60" w14:textId="18A5DA3D" w:rsidR="0064543D" w:rsidRDefault="0064543D" w:rsidP="0064543D">
      <w:pPr>
        <w:numPr>
          <w:ilvl w:val="3"/>
          <w:numId w:val="1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The Matrix Section VII(a) states that the “</w:t>
      </w:r>
      <w:r w:rsidRPr="0064543D">
        <w:rPr>
          <w:rFonts w:ascii="Times New Roman" w:hAnsi="Times New Roman" w:cs="Times New Roman"/>
          <w:noProof/>
          <w:color w:val="333333"/>
          <w:sz w:val="24"/>
          <w:szCs w:val="24"/>
        </w:rPr>
        <w:t>Claimant must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4543D">
        <w:rPr>
          <w:rFonts w:ascii="Times New Roman" w:hAnsi="Times New Roman" w:cs="Times New Roman"/>
          <w:noProof/>
          <w:color w:val="333333"/>
          <w:sz w:val="24"/>
          <w:szCs w:val="24"/>
        </w:rPr>
        <w:t>demonstrate the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4543D">
        <w:rPr>
          <w:rFonts w:ascii="Times New Roman" w:hAnsi="Times New Roman" w:cs="Times New Roman"/>
          <w:noProof/>
          <w:color w:val="333333"/>
          <w:sz w:val="24"/>
          <w:szCs w:val="24"/>
        </w:rPr>
        <w:t>Injured Party had reasonable proximity to work performed by Thorpe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”.  In order to show this, the Job Books are located on the Website at </w:t>
      </w:r>
      <w:hyperlink r:id="rId7" w:history="1">
        <w:r w:rsidRPr="00E530F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www.jttstrust.com</w:t>
        </w:r>
      </w:hyperlink>
    </w:p>
    <w:p w14:paraId="7EEE5950" w14:textId="3F649876" w:rsidR="0064543D" w:rsidRDefault="0064543D" w:rsidP="0064543D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Be sure to compare the work performed by J.T. Thorpe as listed in the Job Books with the provided exposure statement.</w:t>
      </w:r>
    </w:p>
    <w:bookmarkEnd w:id="3"/>
    <w:p w14:paraId="1139C5E1" w14:textId="77777777" w:rsidR="0064543D" w:rsidRPr="0064543D" w:rsidRDefault="0064543D" w:rsidP="0064543D">
      <w:p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79BAEDF6" w14:textId="77777777" w:rsidR="00805249" w:rsidRDefault="00805249" w:rsidP="00805249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Proof of Exposure Tab (POE)</w:t>
      </w:r>
    </w:p>
    <w:p w14:paraId="13480003" w14:textId="3C878FAD" w:rsidR="00805249" w:rsidRPr="0064543D" w:rsidRDefault="00805249" w:rsidP="00805249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bookmarkStart w:id="4" w:name="_Hlk138332195"/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379FAD53" w14:textId="77777777" w:rsidR="0064543D" w:rsidRPr="00D65FA2" w:rsidRDefault="0064543D" w:rsidP="0064543D">
      <w:p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bookmarkEnd w:id="4"/>
    <w:p w14:paraId="4C35407E" w14:textId="77777777" w:rsidR="00805249" w:rsidRDefault="00805249" w:rsidP="00805249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lastRenderedPageBreak/>
        <w:t>Economic Loss Tab</w:t>
      </w:r>
    </w:p>
    <w:p w14:paraId="31F7ED9A" w14:textId="77777777" w:rsidR="00805249" w:rsidRPr="00264727" w:rsidRDefault="00805249" w:rsidP="00805249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bookmarkStart w:id="5" w:name="_Hlk135057649"/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9: Economic Loss</w:t>
      </w:r>
    </w:p>
    <w:bookmarkEnd w:id="5"/>
    <w:p w14:paraId="0F62FFE5" w14:textId="77777777" w:rsidR="00805249" w:rsidRPr="006F5594" w:rsidRDefault="00805249" w:rsidP="00805249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Not required if losses do not exceed the applicable Economic and Medical Loss Threshold’s</w:t>
      </w:r>
    </w:p>
    <w:p w14:paraId="63FFAA96" w14:textId="3C629D7C" w:rsidR="00805249" w:rsidRPr="006F5594" w:rsidRDefault="00805249" w:rsidP="00805249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Current threshold’s are listed on the website at </w:t>
      </w:r>
      <w:hyperlink r:id="rId8" w:history="1">
        <w:r w:rsidR="00C44D7E" w:rsidRPr="005C421C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www.jttstrust.com</w:t>
        </w:r>
      </w:hyperlink>
    </w:p>
    <w:p w14:paraId="624037BF" w14:textId="77777777" w:rsidR="00805249" w:rsidRPr="006F5594" w:rsidRDefault="00805249" w:rsidP="00805249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If losses exceed the current threshold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’</w:t>
      </w: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s, provide the total amount of losses incurred</w:t>
      </w:r>
    </w:p>
    <w:p w14:paraId="54A792DF" w14:textId="77777777" w:rsidR="00805249" w:rsidRDefault="00805249" w:rsidP="00805249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Economic Loss and Medical Loss are entered in seperately</w:t>
      </w:r>
    </w:p>
    <w:p w14:paraId="3BBA51D9" w14:textId="77777777" w:rsidR="00805249" w:rsidRPr="006F5594" w:rsidRDefault="00805249" w:rsidP="00805249">
      <w:p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75E2CDB1" w14:textId="77777777" w:rsidR="00805249" w:rsidRDefault="00805249" w:rsidP="00805249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Dependents Tab</w:t>
      </w:r>
    </w:p>
    <w:p w14:paraId="18F9F3AB" w14:textId="77777777" w:rsidR="00805249" w:rsidRPr="00264727" w:rsidRDefault="00805249" w:rsidP="00805249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10: Financial Dependents</w:t>
      </w:r>
    </w:p>
    <w:p w14:paraId="48059E0B" w14:textId="77777777" w:rsidR="00805249" w:rsidRPr="00C82D38" w:rsidRDefault="00805249" w:rsidP="00805249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Married at the time of Litigation</w:t>
      </w:r>
      <w:r w:rsidRPr="00F0168A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or at the time the claim was filed with the?</w:t>
      </w:r>
    </w:p>
    <w:p w14:paraId="1A8CEB4F" w14:textId="77777777" w:rsidR="00805249" w:rsidRPr="00462B23" w:rsidRDefault="00805249" w:rsidP="00805249">
      <w:pPr>
        <w:numPr>
          <w:ilvl w:val="2"/>
          <w:numId w:val="1"/>
        </w:numPr>
        <w:spacing w:after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Did the Injured Party </w:t>
      </w:r>
      <w:r w:rsidRPr="00C82D38">
        <w:rPr>
          <w:rFonts w:ascii="Times New Roman" w:hAnsi="Times New Roman" w:cs="Times New Roman"/>
          <w:noProof/>
          <w:color w:val="333333"/>
          <w:sz w:val="24"/>
          <w:szCs w:val="24"/>
        </w:rPr>
        <w:t>have minor children, adult disabled dependent children or dependent minor grandchildren living with them at the time of diagnosis?</w:t>
      </w:r>
    </w:p>
    <w:p w14:paraId="2B2BEAFA" w14:textId="77777777" w:rsidR="00805249" w:rsidRDefault="00805249" w:rsidP="00805249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Medical Reports Tab (Phys)</w:t>
      </w:r>
    </w:p>
    <w:p w14:paraId="4EE231EA" w14:textId="77777777" w:rsidR="00805249" w:rsidRPr="00462B23" w:rsidRDefault="00805249" w:rsidP="00805249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56A1C795" w14:textId="77777777" w:rsidR="00805249" w:rsidRDefault="00805249" w:rsidP="00805249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Radiographic Tab</w:t>
      </w:r>
    </w:p>
    <w:p w14:paraId="17727659" w14:textId="77777777" w:rsidR="00805249" w:rsidRPr="007D3163" w:rsidRDefault="00805249" w:rsidP="00805249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1D32F84B" w14:textId="77777777" w:rsidR="00805249" w:rsidRDefault="00805249" w:rsidP="00805249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Pulmonary Function Test Tab (PFT)</w:t>
      </w:r>
    </w:p>
    <w:p w14:paraId="476C256B" w14:textId="77777777" w:rsidR="00805249" w:rsidRPr="007D3163" w:rsidRDefault="00805249" w:rsidP="00805249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1AE4615A" w14:textId="77777777" w:rsidR="00805249" w:rsidRDefault="00805249" w:rsidP="00805249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Pathology/Autopsy Report Tab (Path)</w:t>
      </w:r>
    </w:p>
    <w:p w14:paraId="46776740" w14:textId="77777777" w:rsidR="00805249" w:rsidRPr="00C82D38" w:rsidRDefault="00805249" w:rsidP="00805249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6DC0ECDF" w14:textId="77777777" w:rsidR="00805249" w:rsidRPr="00F666D7" w:rsidRDefault="00805249" w:rsidP="00805249">
      <w:pPr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14:paraId="1D4C1310" w14:textId="77777777" w:rsidR="00805249" w:rsidRDefault="00805249" w:rsidP="00805249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0A83FD98" w14:textId="77777777" w:rsidR="00805249" w:rsidRDefault="00805249" w:rsidP="00805249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lastRenderedPageBreak/>
        <w:t>Supporting Documents &amp; Bookmark Review</w:t>
      </w:r>
    </w:p>
    <w:p w14:paraId="04A46D37" w14:textId="77777777" w:rsidR="00805249" w:rsidRDefault="00805249" w:rsidP="00805249">
      <w:pPr>
        <w:ind w:firstLine="720"/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32FE84EA" w14:textId="77777777" w:rsidR="00805249" w:rsidRDefault="00805249" w:rsidP="00805249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</w:pPr>
      <w:r w:rsidRPr="00F83FC0"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  <w:t>All Claim Forms must be accompanied by supporting documentation with relevant portions bookmarked and highlighted.</w:t>
      </w:r>
    </w:p>
    <w:p w14:paraId="693DC5BE" w14:textId="77777777" w:rsidR="00805249" w:rsidRDefault="00805249" w:rsidP="00805249"/>
    <w:p w14:paraId="01D807D5" w14:textId="77777777" w:rsidR="00805249" w:rsidRDefault="00805249" w:rsidP="00805249"/>
    <w:tbl>
      <w:tblPr>
        <w:tblStyle w:val="TableGrid"/>
        <w:tblW w:w="11790" w:type="dxa"/>
        <w:tblInd w:w="-1175" w:type="dxa"/>
        <w:tblLook w:val="04A0" w:firstRow="1" w:lastRow="0" w:firstColumn="1" w:lastColumn="0" w:noHBand="0" w:noVBand="1"/>
      </w:tblPr>
      <w:tblGrid>
        <w:gridCol w:w="1509"/>
        <w:gridCol w:w="2001"/>
        <w:gridCol w:w="1620"/>
        <w:gridCol w:w="1401"/>
        <w:gridCol w:w="3729"/>
        <w:gridCol w:w="1530"/>
      </w:tblGrid>
      <w:tr w:rsidR="00805249" w:rsidRPr="00D6181C" w14:paraId="23BD92E8" w14:textId="77777777" w:rsidTr="000263BE">
        <w:trPr>
          <w:trHeight w:val="290"/>
        </w:trPr>
        <w:tc>
          <w:tcPr>
            <w:tcW w:w="1509" w:type="dxa"/>
            <w:noWrap/>
            <w:hideMark/>
          </w:tcPr>
          <w:p w14:paraId="57B128E1" w14:textId="77777777" w:rsidR="00805249" w:rsidRPr="00D6181C" w:rsidRDefault="00805249" w:rsidP="000263B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D6181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Claim Form Tab</w:t>
            </w:r>
          </w:p>
        </w:tc>
        <w:tc>
          <w:tcPr>
            <w:tcW w:w="2001" w:type="dxa"/>
            <w:noWrap/>
            <w:hideMark/>
          </w:tcPr>
          <w:p w14:paraId="427A29EA" w14:textId="77777777" w:rsidR="00805249" w:rsidRPr="00D6181C" w:rsidRDefault="00805249" w:rsidP="000263B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D6181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Supporting Document</w:t>
            </w:r>
          </w:p>
        </w:tc>
        <w:tc>
          <w:tcPr>
            <w:tcW w:w="1620" w:type="dxa"/>
            <w:noWrap/>
            <w:hideMark/>
          </w:tcPr>
          <w:p w14:paraId="63A6CF3F" w14:textId="77777777" w:rsidR="00805249" w:rsidRPr="00D6181C" w:rsidRDefault="00805249" w:rsidP="000263B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D6181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Reference</w:t>
            </w:r>
          </w:p>
        </w:tc>
        <w:tc>
          <w:tcPr>
            <w:tcW w:w="1401" w:type="dxa"/>
            <w:noWrap/>
            <w:hideMark/>
          </w:tcPr>
          <w:p w14:paraId="11698A8B" w14:textId="77777777" w:rsidR="00805249" w:rsidRPr="00D6181C" w:rsidRDefault="00805249" w:rsidP="000263B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D6181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Highlight/ Bookmark</w:t>
            </w:r>
          </w:p>
        </w:tc>
        <w:tc>
          <w:tcPr>
            <w:tcW w:w="3729" w:type="dxa"/>
            <w:hideMark/>
          </w:tcPr>
          <w:p w14:paraId="18F4A421" w14:textId="77777777" w:rsidR="00805249" w:rsidRPr="00D6181C" w:rsidRDefault="00805249" w:rsidP="000263B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D6181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Bookmark Description</w:t>
            </w:r>
          </w:p>
        </w:tc>
        <w:tc>
          <w:tcPr>
            <w:tcW w:w="1530" w:type="dxa"/>
            <w:noWrap/>
            <w:hideMark/>
          </w:tcPr>
          <w:p w14:paraId="7C495137" w14:textId="77777777" w:rsidR="00805249" w:rsidRPr="00D6181C" w:rsidRDefault="00805249" w:rsidP="000263B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D6181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Helpful Tips</w:t>
            </w:r>
          </w:p>
        </w:tc>
      </w:tr>
      <w:tr w:rsidR="00805249" w:rsidRPr="00D6181C" w14:paraId="6D5CEE9B" w14:textId="77777777" w:rsidTr="000263BE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3AB9A5B9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7F178312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440C33B6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Sections 6.2(a) &amp; (c)</w:t>
            </w:r>
          </w:p>
        </w:tc>
        <w:tc>
          <w:tcPr>
            <w:tcW w:w="1401" w:type="dxa"/>
            <w:noWrap/>
            <w:vAlign w:val="center"/>
            <w:hideMark/>
          </w:tcPr>
          <w:p w14:paraId="2328B5CB" w14:textId="77777777" w:rsidR="00805249" w:rsidRPr="00D6181C" w:rsidRDefault="00805249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729" w:type="dxa"/>
            <w:vAlign w:val="center"/>
            <w:hideMark/>
          </w:tcPr>
          <w:p w14:paraId="6BD2FD11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Name of Injured Party/ Deceased</w:t>
            </w:r>
          </w:p>
        </w:tc>
        <w:tc>
          <w:tcPr>
            <w:tcW w:w="1530" w:type="dxa"/>
            <w:noWrap/>
            <w:vAlign w:val="center"/>
            <w:hideMark/>
          </w:tcPr>
          <w:p w14:paraId="18436A97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249" w:rsidRPr="00D6181C" w14:paraId="50D55E47" w14:textId="77777777" w:rsidTr="000263BE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213AA2A7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617E9B56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511A14B2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7098E46D" w14:textId="77777777" w:rsidR="00805249" w:rsidRPr="00D6181C" w:rsidRDefault="00805249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SSN</w:t>
            </w:r>
          </w:p>
        </w:tc>
        <w:tc>
          <w:tcPr>
            <w:tcW w:w="3729" w:type="dxa"/>
            <w:vAlign w:val="center"/>
            <w:hideMark/>
          </w:tcPr>
          <w:p w14:paraId="34801BCA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Social Security Number of Injured Party/ Deceased</w:t>
            </w:r>
          </w:p>
        </w:tc>
        <w:tc>
          <w:tcPr>
            <w:tcW w:w="1530" w:type="dxa"/>
            <w:noWrap/>
            <w:vAlign w:val="center"/>
            <w:hideMark/>
          </w:tcPr>
          <w:p w14:paraId="31B6E754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249" w:rsidRPr="00D6181C" w14:paraId="028518E0" w14:textId="77777777" w:rsidTr="000263BE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248E9EB0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0E6A9810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2A585449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19A65062" w14:textId="77777777" w:rsidR="00805249" w:rsidRPr="00D6181C" w:rsidRDefault="00805249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DOB</w:t>
            </w:r>
          </w:p>
        </w:tc>
        <w:tc>
          <w:tcPr>
            <w:tcW w:w="3729" w:type="dxa"/>
            <w:vAlign w:val="center"/>
            <w:hideMark/>
          </w:tcPr>
          <w:p w14:paraId="1C668D9B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Date of Birth of Injured Party/ Deceased</w:t>
            </w:r>
          </w:p>
        </w:tc>
        <w:tc>
          <w:tcPr>
            <w:tcW w:w="1530" w:type="dxa"/>
            <w:noWrap/>
            <w:vAlign w:val="center"/>
            <w:hideMark/>
          </w:tcPr>
          <w:p w14:paraId="25532A28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249" w:rsidRPr="00D6181C" w14:paraId="2173BC39" w14:textId="77777777" w:rsidTr="000263BE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471802C5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7F2F1EA6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4DB7CA67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1EDCB440" w14:textId="77777777" w:rsidR="00805249" w:rsidRPr="00D6181C" w:rsidRDefault="00805249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</w:p>
        </w:tc>
        <w:tc>
          <w:tcPr>
            <w:tcW w:w="3729" w:type="dxa"/>
            <w:vAlign w:val="center"/>
            <w:hideMark/>
          </w:tcPr>
          <w:p w14:paraId="13FBC522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Date of Death of Injured Party/ Deceased</w:t>
            </w:r>
          </w:p>
        </w:tc>
        <w:tc>
          <w:tcPr>
            <w:tcW w:w="1530" w:type="dxa"/>
            <w:noWrap/>
            <w:vAlign w:val="center"/>
            <w:hideMark/>
          </w:tcPr>
          <w:p w14:paraId="3CC66093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Applicable</w:t>
            </w:r>
          </w:p>
        </w:tc>
      </w:tr>
      <w:tr w:rsidR="00805249" w:rsidRPr="00D6181C" w14:paraId="46389662" w14:textId="77777777" w:rsidTr="000263BE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7008A1DC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163655E2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3D897460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5D426655" w14:textId="77777777" w:rsidR="00805249" w:rsidRPr="00D6181C" w:rsidRDefault="00805249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MarStat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575CB474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Current marital status or status at time of death</w:t>
            </w:r>
          </w:p>
        </w:tc>
        <w:tc>
          <w:tcPr>
            <w:tcW w:w="1530" w:type="dxa"/>
            <w:noWrap/>
            <w:vAlign w:val="center"/>
            <w:hideMark/>
          </w:tcPr>
          <w:p w14:paraId="1A839D5C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249" w:rsidRPr="00D6181C" w14:paraId="585DBE5B" w14:textId="77777777" w:rsidTr="000263BE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03EDFDC7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5C2D7C67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580A75B3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Sections 6.2(c)(</w:t>
            </w: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 xml:space="preserve">) &amp; (v) </w:t>
            </w:r>
          </w:p>
        </w:tc>
        <w:tc>
          <w:tcPr>
            <w:tcW w:w="1401" w:type="dxa"/>
            <w:noWrap/>
            <w:vAlign w:val="center"/>
            <w:hideMark/>
          </w:tcPr>
          <w:p w14:paraId="24523EA7" w14:textId="77777777" w:rsidR="00805249" w:rsidRPr="00D6181C" w:rsidRDefault="00805249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</w:t>
            </w:r>
          </w:p>
        </w:tc>
        <w:tc>
          <w:tcPr>
            <w:tcW w:w="3729" w:type="dxa"/>
            <w:vAlign w:val="center"/>
            <w:hideMark/>
          </w:tcPr>
          <w:p w14:paraId="023A525B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Signed Verification Page</w:t>
            </w:r>
          </w:p>
        </w:tc>
        <w:tc>
          <w:tcPr>
            <w:tcW w:w="1530" w:type="dxa"/>
            <w:noWrap/>
            <w:vAlign w:val="center"/>
            <w:hideMark/>
          </w:tcPr>
          <w:p w14:paraId="12761DB1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249" w:rsidRPr="00D6181C" w14:paraId="188225B0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F5C9C9A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3EF076DE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Death Certificate</w:t>
            </w:r>
          </w:p>
        </w:tc>
        <w:tc>
          <w:tcPr>
            <w:tcW w:w="1620" w:type="dxa"/>
            <w:noWrap/>
            <w:vAlign w:val="center"/>
            <w:hideMark/>
          </w:tcPr>
          <w:p w14:paraId="2A0D01F5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5010EFA4" w14:textId="77777777" w:rsidR="00805249" w:rsidRPr="00D6181C" w:rsidRDefault="00805249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AsbRel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34C6460A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Asbestos-Related Death. Proof that death was asbestos-related.</w:t>
            </w:r>
          </w:p>
        </w:tc>
        <w:tc>
          <w:tcPr>
            <w:tcW w:w="1530" w:type="dxa"/>
            <w:noWrap/>
            <w:vAlign w:val="center"/>
            <w:hideMark/>
          </w:tcPr>
          <w:p w14:paraId="3579B0D8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Only required if Claimant is deceased</w:t>
            </w:r>
          </w:p>
        </w:tc>
      </w:tr>
      <w:tr w:rsidR="00805249" w:rsidRPr="00D6181C" w14:paraId="12693895" w14:textId="77777777" w:rsidTr="000263BE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53EC94E6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36190BBB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Successor in Interest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79E3C60B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32318E48" w14:textId="77777777" w:rsidR="00805249" w:rsidRPr="00D6181C" w:rsidRDefault="00805249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PRName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322C246B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Name of Personal Representative</w:t>
            </w:r>
          </w:p>
        </w:tc>
        <w:tc>
          <w:tcPr>
            <w:tcW w:w="1530" w:type="dxa"/>
            <w:noWrap/>
            <w:vAlign w:val="center"/>
            <w:hideMark/>
          </w:tcPr>
          <w:p w14:paraId="627DE28D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249" w:rsidRPr="00D6181C" w14:paraId="60877D91" w14:textId="77777777" w:rsidTr="000263BE">
        <w:trPr>
          <w:trHeight w:val="1160"/>
        </w:trPr>
        <w:tc>
          <w:tcPr>
            <w:tcW w:w="1509" w:type="dxa"/>
            <w:noWrap/>
            <w:vAlign w:val="center"/>
            <w:hideMark/>
          </w:tcPr>
          <w:p w14:paraId="69AC5B2F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1432F69D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Successor in Interest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022BA507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5F66B5AA" w14:textId="77777777" w:rsidR="00805249" w:rsidRPr="00D6181C" w:rsidRDefault="00805249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PRCap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0254167A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Personal Representative capacity. Should point to appropriate document showing personal representation capacity such as Power of Attorney or Letter of Attestation.</w:t>
            </w:r>
          </w:p>
        </w:tc>
        <w:tc>
          <w:tcPr>
            <w:tcW w:w="1530" w:type="dxa"/>
            <w:noWrap/>
            <w:vAlign w:val="center"/>
            <w:hideMark/>
          </w:tcPr>
          <w:p w14:paraId="6EEEF705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Must be filed with the Court</w:t>
            </w:r>
          </w:p>
        </w:tc>
      </w:tr>
      <w:tr w:rsidR="00805249" w:rsidRPr="00D6181C" w14:paraId="757B369E" w14:textId="77777777" w:rsidTr="000263BE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48E91318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</w:tc>
        <w:tc>
          <w:tcPr>
            <w:tcW w:w="2001" w:type="dxa"/>
            <w:noWrap/>
            <w:vAlign w:val="center"/>
            <w:hideMark/>
          </w:tcPr>
          <w:p w14:paraId="308E5D61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Death Certificate</w:t>
            </w:r>
          </w:p>
        </w:tc>
        <w:tc>
          <w:tcPr>
            <w:tcW w:w="1620" w:type="dxa"/>
            <w:noWrap/>
            <w:vAlign w:val="center"/>
            <w:hideMark/>
          </w:tcPr>
          <w:p w14:paraId="60A12E06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6.2(d)</w:t>
            </w:r>
          </w:p>
        </w:tc>
        <w:tc>
          <w:tcPr>
            <w:tcW w:w="1401" w:type="dxa"/>
            <w:noWrap/>
            <w:vAlign w:val="center"/>
            <w:hideMark/>
          </w:tcPr>
          <w:p w14:paraId="226F8994" w14:textId="77777777" w:rsidR="00805249" w:rsidRPr="00D6181C" w:rsidRDefault="00805249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</w:p>
        </w:tc>
        <w:tc>
          <w:tcPr>
            <w:tcW w:w="3729" w:type="dxa"/>
            <w:vAlign w:val="center"/>
            <w:hideMark/>
          </w:tcPr>
          <w:p w14:paraId="2BFDADBC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Date of Death of Injured Party/ Deceased</w:t>
            </w:r>
          </w:p>
        </w:tc>
        <w:tc>
          <w:tcPr>
            <w:tcW w:w="1530" w:type="dxa"/>
            <w:noWrap/>
            <w:vAlign w:val="center"/>
            <w:hideMark/>
          </w:tcPr>
          <w:p w14:paraId="3DFEDD43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Applicable</w:t>
            </w:r>
          </w:p>
        </w:tc>
      </w:tr>
      <w:tr w:rsidR="00805249" w:rsidRPr="00D6181C" w14:paraId="66B3307D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2EB3F17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Litigation</w:t>
            </w:r>
          </w:p>
        </w:tc>
        <w:tc>
          <w:tcPr>
            <w:tcW w:w="2001" w:type="dxa"/>
            <w:noWrap/>
            <w:vAlign w:val="center"/>
            <w:hideMark/>
          </w:tcPr>
          <w:p w14:paraId="65E01A36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Lawsuit</w:t>
            </w:r>
          </w:p>
        </w:tc>
        <w:tc>
          <w:tcPr>
            <w:tcW w:w="1620" w:type="dxa"/>
            <w:noWrap/>
            <w:vAlign w:val="center"/>
            <w:hideMark/>
          </w:tcPr>
          <w:p w14:paraId="615A870C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6.2(h)</w:t>
            </w:r>
          </w:p>
        </w:tc>
        <w:tc>
          <w:tcPr>
            <w:tcW w:w="1401" w:type="dxa"/>
            <w:noWrap/>
            <w:vAlign w:val="center"/>
            <w:hideMark/>
          </w:tcPr>
          <w:p w14:paraId="68FBB3BE" w14:textId="77777777" w:rsidR="00805249" w:rsidRPr="00D6181C" w:rsidRDefault="00805249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</w:p>
        </w:tc>
        <w:tc>
          <w:tcPr>
            <w:tcW w:w="3729" w:type="dxa"/>
            <w:vAlign w:val="center"/>
            <w:hideMark/>
          </w:tcPr>
          <w:p w14:paraId="1B2B7ECE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This bookmark should point to the cover page of the suit or claim filed.</w:t>
            </w:r>
          </w:p>
        </w:tc>
        <w:tc>
          <w:tcPr>
            <w:tcW w:w="1530" w:type="dxa"/>
            <w:vAlign w:val="center"/>
            <w:hideMark/>
          </w:tcPr>
          <w:p w14:paraId="6EAC6532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Lit1, Lit2, etc.</w:t>
            </w:r>
          </w:p>
        </w:tc>
      </w:tr>
      <w:tr w:rsidR="00805249" w:rsidRPr="00D6181C" w14:paraId="2B55B446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03581909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Litigation</w:t>
            </w:r>
          </w:p>
        </w:tc>
        <w:tc>
          <w:tcPr>
            <w:tcW w:w="2001" w:type="dxa"/>
            <w:noWrap/>
            <w:vAlign w:val="center"/>
            <w:hideMark/>
          </w:tcPr>
          <w:p w14:paraId="65C517C7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In Personam</w:t>
            </w:r>
          </w:p>
        </w:tc>
        <w:tc>
          <w:tcPr>
            <w:tcW w:w="1620" w:type="dxa"/>
            <w:noWrap/>
            <w:vAlign w:val="center"/>
            <w:hideMark/>
          </w:tcPr>
          <w:p w14:paraId="552E1F42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6.2(h)</w:t>
            </w:r>
          </w:p>
        </w:tc>
        <w:tc>
          <w:tcPr>
            <w:tcW w:w="1401" w:type="dxa"/>
            <w:noWrap/>
            <w:vAlign w:val="center"/>
            <w:hideMark/>
          </w:tcPr>
          <w:p w14:paraId="65720B61" w14:textId="77777777" w:rsidR="00805249" w:rsidRPr="00D6181C" w:rsidRDefault="00805249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</w:p>
        </w:tc>
        <w:tc>
          <w:tcPr>
            <w:tcW w:w="3729" w:type="dxa"/>
            <w:vAlign w:val="center"/>
            <w:hideMark/>
          </w:tcPr>
          <w:p w14:paraId="632B715C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no suit has been filed, it should point to the declaration that a suit could have been filed.</w:t>
            </w:r>
          </w:p>
        </w:tc>
        <w:tc>
          <w:tcPr>
            <w:tcW w:w="1530" w:type="dxa"/>
            <w:vAlign w:val="center"/>
            <w:hideMark/>
          </w:tcPr>
          <w:p w14:paraId="14A8D08F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Lit1, Lit2, etc.</w:t>
            </w:r>
          </w:p>
        </w:tc>
      </w:tr>
      <w:tr w:rsidR="00805249" w:rsidRPr="00D6181C" w14:paraId="1E6B13E0" w14:textId="77777777" w:rsidTr="000263BE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11F1AF5C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7FE10C4C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77A1C26E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noWrap/>
            <w:vAlign w:val="center"/>
            <w:hideMark/>
          </w:tcPr>
          <w:p w14:paraId="13ACFBDC" w14:textId="77777777" w:rsidR="00805249" w:rsidRPr="00D6181C" w:rsidRDefault="00805249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SEOEP</w:t>
            </w:r>
          </w:p>
        </w:tc>
        <w:tc>
          <w:tcPr>
            <w:tcW w:w="3729" w:type="dxa"/>
            <w:vAlign w:val="center"/>
            <w:hideMark/>
          </w:tcPr>
          <w:p w14:paraId="6E46F12C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Must reference all Occupationally Exposed Person information including name, social security number and relationship to the Injured Party.</w:t>
            </w:r>
          </w:p>
        </w:tc>
        <w:tc>
          <w:tcPr>
            <w:tcW w:w="1530" w:type="dxa"/>
            <w:noWrap/>
            <w:vAlign w:val="center"/>
            <w:hideMark/>
          </w:tcPr>
          <w:p w14:paraId="329F256A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805249" w:rsidRPr="00D6181C" w14:paraId="286D72AB" w14:textId="77777777" w:rsidTr="000263BE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0CE62CFA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755839ED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54B32166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noWrap/>
            <w:vAlign w:val="center"/>
            <w:hideMark/>
          </w:tcPr>
          <w:p w14:paraId="771519E5" w14:textId="77777777" w:rsidR="00805249" w:rsidRPr="00D6181C" w:rsidRDefault="00805249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SEDates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7F8F7035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Must reference the dates the Injured Party was exposed to asbestos through the Occupationally Exposed Person.</w:t>
            </w:r>
          </w:p>
        </w:tc>
        <w:tc>
          <w:tcPr>
            <w:tcW w:w="1530" w:type="dxa"/>
            <w:noWrap/>
            <w:vAlign w:val="center"/>
            <w:hideMark/>
          </w:tcPr>
          <w:p w14:paraId="3CD09192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805249" w:rsidRPr="00D6181C" w14:paraId="204966CB" w14:textId="77777777" w:rsidTr="000263BE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09D4E1CA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46E6C9CA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1ED82832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noWrap/>
            <w:vAlign w:val="center"/>
            <w:hideMark/>
          </w:tcPr>
          <w:p w14:paraId="658AC986" w14:textId="77777777" w:rsidR="00805249" w:rsidRPr="00D6181C" w:rsidRDefault="00805249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SEReason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1861FED6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the reason for asbestos exposure was other than "living with the Occupationally Exposed Person, show how the exposure occurred.</w:t>
            </w:r>
          </w:p>
        </w:tc>
        <w:tc>
          <w:tcPr>
            <w:tcW w:w="1530" w:type="dxa"/>
            <w:noWrap/>
            <w:vAlign w:val="center"/>
            <w:hideMark/>
          </w:tcPr>
          <w:p w14:paraId="027A1377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805249" w:rsidRPr="00D6181C" w14:paraId="6F4DCC6C" w14:textId="77777777" w:rsidTr="000263BE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3AF933D2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0545C101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600A024D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6.2(c)(iii) &amp; (iv)</w:t>
            </w:r>
          </w:p>
        </w:tc>
        <w:tc>
          <w:tcPr>
            <w:tcW w:w="1401" w:type="dxa"/>
            <w:noWrap/>
            <w:vAlign w:val="center"/>
            <w:hideMark/>
          </w:tcPr>
          <w:p w14:paraId="7B0733FD" w14:textId="77777777" w:rsidR="00805249" w:rsidRPr="00D6181C" w:rsidRDefault="00805249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LExp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5E625FF4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Must reference all Land Exposure information, including employer, job title/occupation, site name and dates.</w:t>
            </w:r>
          </w:p>
        </w:tc>
        <w:tc>
          <w:tcPr>
            <w:tcW w:w="1530" w:type="dxa"/>
            <w:vAlign w:val="center"/>
            <w:hideMark/>
          </w:tcPr>
          <w:p w14:paraId="7F07F4F8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LExp1, LExp2, etc.</w:t>
            </w:r>
          </w:p>
        </w:tc>
      </w:tr>
      <w:tr w:rsidR="00805249" w:rsidRPr="00D6181C" w14:paraId="2849D7AC" w14:textId="77777777" w:rsidTr="000263BE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16A82EAB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4D130B18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6E9D81AA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6.2(c)(iii) &amp; (iv)</w:t>
            </w:r>
          </w:p>
        </w:tc>
        <w:tc>
          <w:tcPr>
            <w:tcW w:w="1401" w:type="dxa"/>
            <w:noWrap/>
            <w:vAlign w:val="center"/>
            <w:hideMark/>
          </w:tcPr>
          <w:p w14:paraId="2B8450D1" w14:textId="77777777" w:rsidR="00805249" w:rsidRPr="00D6181C" w:rsidRDefault="00805249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SExp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0E1D37B9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Must reference all Shipboard Exposure information, including employer, job title/occupation, ship name, site name and dates.</w:t>
            </w:r>
          </w:p>
        </w:tc>
        <w:tc>
          <w:tcPr>
            <w:tcW w:w="1530" w:type="dxa"/>
            <w:vAlign w:val="center"/>
            <w:hideMark/>
          </w:tcPr>
          <w:p w14:paraId="11EF66DD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SExp1, SExp2, etc.</w:t>
            </w:r>
          </w:p>
        </w:tc>
      </w:tr>
      <w:tr w:rsidR="00805249" w:rsidRPr="00D6181C" w14:paraId="65EFC1C8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33E39B7B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3DD087CA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Medicare Lien</w:t>
            </w:r>
          </w:p>
        </w:tc>
        <w:tc>
          <w:tcPr>
            <w:tcW w:w="1620" w:type="dxa"/>
            <w:noWrap/>
            <w:vAlign w:val="center"/>
            <w:hideMark/>
          </w:tcPr>
          <w:p w14:paraId="03F61C84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6.2(j)</w:t>
            </w:r>
          </w:p>
        </w:tc>
        <w:tc>
          <w:tcPr>
            <w:tcW w:w="1401" w:type="dxa"/>
            <w:noWrap/>
            <w:vAlign w:val="center"/>
            <w:hideMark/>
          </w:tcPr>
          <w:p w14:paraId="13B0960C" w14:textId="77777777" w:rsidR="00805249" w:rsidRPr="00D6181C" w:rsidRDefault="00805249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</w:p>
        </w:tc>
        <w:tc>
          <w:tcPr>
            <w:tcW w:w="3729" w:type="dxa"/>
            <w:vAlign w:val="center"/>
            <w:hideMark/>
          </w:tcPr>
          <w:p w14:paraId="787916A2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1530" w:type="dxa"/>
            <w:vAlign w:val="center"/>
            <w:hideMark/>
          </w:tcPr>
          <w:p w14:paraId="5866419B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Only provide if claiming exposure after December 5, 1980.</w:t>
            </w:r>
          </w:p>
        </w:tc>
      </w:tr>
      <w:tr w:rsidR="00805249" w:rsidRPr="00D6181C" w14:paraId="6EDC6473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39E9F3C4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5F39856F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Global Settlement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3CC0EE5B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6.2(j)</w:t>
            </w:r>
          </w:p>
        </w:tc>
        <w:tc>
          <w:tcPr>
            <w:tcW w:w="1401" w:type="dxa"/>
            <w:noWrap/>
            <w:vAlign w:val="center"/>
            <w:hideMark/>
          </w:tcPr>
          <w:p w14:paraId="5084FCA3" w14:textId="77777777" w:rsidR="00805249" w:rsidRPr="00D6181C" w:rsidRDefault="00805249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</w:p>
        </w:tc>
        <w:tc>
          <w:tcPr>
            <w:tcW w:w="3729" w:type="dxa"/>
            <w:vAlign w:val="center"/>
            <w:hideMark/>
          </w:tcPr>
          <w:p w14:paraId="18DCE26B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1530" w:type="dxa"/>
            <w:vAlign w:val="center"/>
            <w:hideMark/>
          </w:tcPr>
          <w:p w14:paraId="6CE6D73E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Only provide if claiming exposure after December 5, 1980.</w:t>
            </w:r>
          </w:p>
        </w:tc>
      </w:tr>
      <w:tr w:rsidR="00805249" w:rsidRPr="00D6181C" w14:paraId="5EEE3342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8068498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4D197596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Social Security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64C0E870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57A1EE92" w14:textId="77777777" w:rsidR="00805249" w:rsidRPr="00D6181C" w:rsidRDefault="00805249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SSR</w:t>
            </w:r>
          </w:p>
        </w:tc>
        <w:tc>
          <w:tcPr>
            <w:tcW w:w="3729" w:type="dxa"/>
            <w:vAlign w:val="center"/>
            <w:hideMark/>
          </w:tcPr>
          <w:p w14:paraId="7A4A47BA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Supports the Injured Parties Work History as listed in the Interrogatories</w:t>
            </w:r>
          </w:p>
        </w:tc>
        <w:tc>
          <w:tcPr>
            <w:tcW w:w="1530" w:type="dxa"/>
            <w:vAlign w:val="center"/>
            <w:hideMark/>
          </w:tcPr>
          <w:p w14:paraId="0EAEB1F8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249" w:rsidRPr="00D6181C" w14:paraId="5757EBD5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33165B5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4917BED3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Military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2F00780D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400A4491" w14:textId="77777777" w:rsidR="00805249" w:rsidRPr="00D6181C" w:rsidRDefault="00805249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Military Record</w:t>
            </w:r>
          </w:p>
        </w:tc>
        <w:tc>
          <w:tcPr>
            <w:tcW w:w="3729" w:type="dxa"/>
            <w:vAlign w:val="center"/>
            <w:hideMark/>
          </w:tcPr>
          <w:p w14:paraId="64F55134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 xml:space="preserve">Only provide if the exposure being claimed is while the Injured Party is in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 xml:space="preserve">rmed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orces</w:t>
            </w:r>
          </w:p>
        </w:tc>
        <w:tc>
          <w:tcPr>
            <w:tcW w:w="1530" w:type="dxa"/>
            <w:vAlign w:val="center"/>
            <w:hideMark/>
          </w:tcPr>
          <w:p w14:paraId="323932A0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 xml:space="preserve">Do not provide a few pages; Please provide </w:t>
            </w:r>
            <w:r w:rsidRPr="00D618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all</w:t>
            </w: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 xml:space="preserve"> Military Records received</w:t>
            </w:r>
          </w:p>
        </w:tc>
      </w:tr>
      <w:tr w:rsidR="00805249" w:rsidRPr="00D6181C" w14:paraId="47D4246C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62FF1DB3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70233544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Union Records or Dispatch Slips</w:t>
            </w:r>
          </w:p>
        </w:tc>
        <w:tc>
          <w:tcPr>
            <w:tcW w:w="1620" w:type="dxa"/>
            <w:noWrap/>
            <w:vAlign w:val="center"/>
            <w:hideMark/>
          </w:tcPr>
          <w:p w14:paraId="11BF585C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74AD6F33" w14:textId="77777777" w:rsidR="00805249" w:rsidRPr="00D6181C" w:rsidRDefault="00805249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Union Record</w:t>
            </w:r>
          </w:p>
        </w:tc>
        <w:tc>
          <w:tcPr>
            <w:tcW w:w="3729" w:type="dxa"/>
            <w:vAlign w:val="center"/>
            <w:hideMark/>
          </w:tcPr>
          <w:p w14:paraId="3C8FF70E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Only provide if the exposure being claimed is while the Injured Party is in the Union</w:t>
            </w:r>
          </w:p>
        </w:tc>
        <w:tc>
          <w:tcPr>
            <w:tcW w:w="1530" w:type="dxa"/>
            <w:vAlign w:val="center"/>
            <w:hideMark/>
          </w:tcPr>
          <w:p w14:paraId="7A05B3EA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249" w:rsidRPr="00D6181C" w14:paraId="33F36EC3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30862C5C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26609932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Railroad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62E1C97C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0AFB8E57" w14:textId="77777777" w:rsidR="00805249" w:rsidRPr="00D6181C" w:rsidRDefault="00805249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Railroad Record</w:t>
            </w:r>
          </w:p>
        </w:tc>
        <w:tc>
          <w:tcPr>
            <w:tcW w:w="3729" w:type="dxa"/>
            <w:vAlign w:val="center"/>
            <w:hideMark/>
          </w:tcPr>
          <w:p w14:paraId="6F904F7B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Only provide if the exposure being claimed is while the Injured Party is employed by the Railroad</w:t>
            </w:r>
          </w:p>
        </w:tc>
        <w:tc>
          <w:tcPr>
            <w:tcW w:w="1530" w:type="dxa"/>
            <w:vAlign w:val="center"/>
            <w:hideMark/>
          </w:tcPr>
          <w:p w14:paraId="0E462483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249" w:rsidRPr="00D6181C" w14:paraId="447B6108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CECF905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4A1A07E9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Deposition</w:t>
            </w:r>
          </w:p>
        </w:tc>
        <w:tc>
          <w:tcPr>
            <w:tcW w:w="1620" w:type="dxa"/>
            <w:noWrap/>
            <w:vAlign w:val="center"/>
            <w:hideMark/>
          </w:tcPr>
          <w:p w14:paraId="63AE6057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33B2DC9F" w14:textId="77777777" w:rsidR="00805249" w:rsidRPr="00D6181C" w:rsidRDefault="00805249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Depo</w:t>
            </w:r>
          </w:p>
        </w:tc>
        <w:tc>
          <w:tcPr>
            <w:tcW w:w="3729" w:type="dxa"/>
            <w:vAlign w:val="center"/>
            <w:hideMark/>
          </w:tcPr>
          <w:p w14:paraId="6FC692A1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530" w:type="dxa"/>
            <w:vAlign w:val="center"/>
            <w:hideMark/>
          </w:tcPr>
          <w:p w14:paraId="2FF426A5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249" w:rsidRPr="00D6181C" w14:paraId="089F2996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4C46489F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3F5CD800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Affidavit</w:t>
            </w:r>
          </w:p>
        </w:tc>
        <w:tc>
          <w:tcPr>
            <w:tcW w:w="1620" w:type="dxa"/>
            <w:noWrap/>
            <w:vAlign w:val="center"/>
            <w:hideMark/>
          </w:tcPr>
          <w:p w14:paraId="67D7427A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481E314A" w14:textId="77777777" w:rsidR="00805249" w:rsidRPr="00D6181C" w:rsidRDefault="00805249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Aff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4955BE19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530" w:type="dxa"/>
            <w:vAlign w:val="center"/>
            <w:hideMark/>
          </w:tcPr>
          <w:p w14:paraId="796A933B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249" w:rsidRPr="00D6181C" w14:paraId="31C94EB2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5D0B0960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0B739653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</w:p>
        </w:tc>
        <w:tc>
          <w:tcPr>
            <w:tcW w:w="1620" w:type="dxa"/>
            <w:noWrap/>
            <w:vAlign w:val="center"/>
            <w:hideMark/>
          </w:tcPr>
          <w:p w14:paraId="6C5A9796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6A76407D" w14:textId="77777777" w:rsidR="00805249" w:rsidRPr="00D6181C" w:rsidRDefault="00805249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Decl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5594E3EF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530" w:type="dxa"/>
            <w:vAlign w:val="center"/>
            <w:hideMark/>
          </w:tcPr>
          <w:p w14:paraId="4BF93093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249" w:rsidRPr="00D6181C" w14:paraId="2471021C" w14:textId="77777777" w:rsidTr="000263BE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12DCCD98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3BC80C46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Economic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048B9AEC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6.2(f)</w:t>
            </w:r>
          </w:p>
        </w:tc>
        <w:tc>
          <w:tcPr>
            <w:tcW w:w="1401" w:type="dxa"/>
            <w:noWrap/>
            <w:vAlign w:val="center"/>
            <w:hideMark/>
          </w:tcPr>
          <w:p w14:paraId="7AC2F9C4" w14:textId="77777777" w:rsidR="00805249" w:rsidRPr="00D6181C" w:rsidRDefault="00805249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Econ</w:t>
            </w:r>
          </w:p>
        </w:tc>
        <w:tc>
          <w:tcPr>
            <w:tcW w:w="3729" w:type="dxa"/>
            <w:vAlign w:val="center"/>
            <w:hideMark/>
          </w:tcPr>
          <w:p w14:paraId="24F4D096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This bookmark should point to the conclusions section of the economic report.</w:t>
            </w:r>
          </w:p>
        </w:tc>
        <w:tc>
          <w:tcPr>
            <w:tcW w:w="1530" w:type="dxa"/>
            <w:vAlign w:val="center"/>
            <w:hideMark/>
          </w:tcPr>
          <w:p w14:paraId="5EF2D20C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Not required if claimed economic losses do not exceed the current threshold.</w:t>
            </w:r>
          </w:p>
        </w:tc>
      </w:tr>
      <w:tr w:rsidR="00805249" w:rsidRPr="00D6181C" w14:paraId="0CC25F6B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E6AA74B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7CA0A7C8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Benefit Statements</w:t>
            </w:r>
          </w:p>
        </w:tc>
        <w:tc>
          <w:tcPr>
            <w:tcW w:w="1620" w:type="dxa"/>
            <w:noWrap/>
            <w:vAlign w:val="center"/>
            <w:hideMark/>
          </w:tcPr>
          <w:p w14:paraId="3A51A50F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6.2(f)</w:t>
            </w:r>
          </w:p>
        </w:tc>
        <w:tc>
          <w:tcPr>
            <w:tcW w:w="1401" w:type="dxa"/>
            <w:noWrap/>
            <w:vAlign w:val="center"/>
            <w:hideMark/>
          </w:tcPr>
          <w:p w14:paraId="6935FE99" w14:textId="77777777" w:rsidR="00805249" w:rsidRPr="00D6181C" w:rsidRDefault="00805249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Econ1</w:t>
            </w:r>
          </w:p>
        </w:tc>
        <w:tc>
          <w:tcPr>
            <w:tcW w:w="3729" w:type="dxa"/>
            <w:vAlign w:val="center"/>
            <w:hideMark/>
          </w:tcPr>
          <w:p w14:paraId="57751EBA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Supporting documentation for the claimed Economic Loss. Such as wages, pension, household services, etc.</w:t>
            </w:r>
          </w:p>
        </w:tc>
        <w:tc>
          <w:tcPr>
            <w:tcW w:w="1530" w:type="dxa"/>
            <w:vAlign w:val="center"/>
            <w:hideMark/>
          </w:tcPr>
          <w:p w14:paraId="4328BC08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Econ1, Econ2, etc.</w:t>
            </w:r>
          </w:p>
        </w:tc>
      </w:tr>
      <w:tr w:rsidR="00805249" w:rsidRPr="00D6181C" w14:paraId="6E37843A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7D33D8D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1DED0E1C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Medical Expense Index</w:t>
            </w:r>
          </w:p>
        </w:tc>
        <w:tc>
          <w:tcPr>
            <w:tcW w:w="1620" w:type="dxa"/>
            <w:noWrap/>
            <w:vAlign w:val="center"/>
            <w:hideMark/>
          </w:tcPr>
          <w:p w14:paraId="2A431161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6.2(g)</w:t>
            </w:r>
          </w:p>
        </w:tc>
        <w:tc>
          <w:tcPr>
            <w:tcW w:w="1401" w:type="dxa"/>
            <w:noWrap/>
            <w:vAlign w:val="center"/>
            <w:hideMark/>
          </w:tcPr>
          <w:p w14:paraId="69FE7B78" w14:textId="77777777" w:rsidR="00805249" w:rsidRPr="00D6181C" w:rsidRDefault="00805249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MedExp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62D3A480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This bookmark should point to the conclusions section of the medical expense affidavit.</w:t>
            </w:r>
          </w:p>
        </w:tc>
        <w:tc>
          <w:tcPr>
            <w:tcW w:w="1530" w:type="dxa"/>
            <w:vAlign w:val="center"/>
            <w:hideMark/>
          </w:tcPr>
          <w:p w14:paraId="6C5AB0A4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Not required if medical expenses do not exceed the current threshold.</w:t>
            </w:r>
          </w:p>
        </w:tc>
      </w:tr>
      <w:tr w:rsidR="00805249" w:rsidRPr="00D6181C" w14:paraId="7801C569" w14:textId="77777777" w:rsidTr="000263BE">
        <w:trPr>
          <w:trHeight w:val="1160"/>
        </w:trPr>
        <w:tc>
          <w:tcPr>
            <w:tcW w:w="1509" w:type="dxa"/>
            <w:noWrap/>
            <w:vAlign w:val="center"/>
            <w:hideMark/>
          </w:tcPr>
          <w:p w14:paraId="62D8A0A0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2B970832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Medical Bills</w:t>
            </w:r>
          </w:p>
        </w:tc>
        <w:tc>
          <w:tcPr>
            <w:tcW w:w="1620" w:type="dxa"/>
            <w:noWrap/>
            <w:vAlign w:val="center"/>
            <w:hideMark/>
          </w:tcPr>
          <w:p w14:paraId="5C22397C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6.2(g)</w:t>
            </w:r>
          </w:p>
        </w:tc>
        <w:tc>
          <w:tcPr>
            <w:tcW w:w="1401" w:type="dxa"/>
            <w:noWrap/>
            <w:vAlign w:val="center"/>
            <w:hideMark/>
          </w:tcPr>
          <w:p w14:paraId="2804234A" w14:textId="77777777" w:rsidR="00805249" w:rsidRPr="00D6181C" w:rsidRDefault="00805249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MedExp1</w:t>
            </w:r>
          </w:p>
        </w:tc>
        <w:tc>
          <w:tcPr>
            <w:tcW w:w="3729" w:type="dxa"/>
            <w:vAlign w:val="center"/>
            <w:hideMark/>
          </w:tcPr>
          <w:p w14:paraId="41CA8E2C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Medical Bills that substantiate the total claimed Medical Loss. The Loss should start when the Injured Party was first diagnosed and only pertain to the claimed disease.</w:t>
            </w:r>
          </w:p>
        </w:tc>
        <w:tc>
          <w:tcPr>
            <w:tcW w:w="1530" w:type="dxa"/>
            <w:vAlign w:val="center"/>
            <w:hideMark/>
          </w:tcPr>
          <w:p w14:paraId="12BD01FB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MedExp1, MedExp2, etc.</w:t>
            </w:r>
          </w:p>
        </w:tc>
      </w:tr>
      <w:tr w:rsidR="00805249" w:rsidRPr="00D6181C" w14:paraId="5D9ACE2B" w14:textId="77777777" w:rsidTr="000263BE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76FF3511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37A3CAFB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21AED820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Matrix Section V(b)(iii)</w:t>
            </w:r>
          </w:p>
        </w:tc>
        <w:tc>
          <w:tcPr>
            <w:tcW w:w="1401" w:type="dxa"/>
            <w:noWrap/>
            <w:vAlign w:val="center"/>
            <w:hideMark/>
          </w:tcPr>
          <w:p w14:paraId="4BA60E67" w14:textId="77777777" w:rsidR="00805249" w:rsidRPr="00D6181C" w:rsidRDefault="00805249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Dep</w:t>
            </w:r>
          </w:p>
        </w:tc>
        <w:tc>
          <w:tcPr>
            <w:tcW w:w="3729" w:type="dxa"/>
            <w:vAlign w:val="center"/>
            <w:hideMark/>
          </w:tcPr>
          <w:p w14:paraId="3C8369E6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Must reference all Dependent information, including name, social security number, relationship, and date of birth.</w:t>
            </w:r>
          </w:p>
        </w:tc>
        <w:tc>
          <w:tcPr>
            <w:tcW w:w="1530" w:type="dxa"/>
            <w:vAlign w:val="center"/>
            <w:hideMark/>
          </w:tcPr>
          <w:p w14:paraId="18826649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Dep1, Dep2, etc.</w:t>
            </w:r>
          </w:p>
        </w:tc>
      </w:tr>
      <w:tr w:rsidR="00805249" w:rsidRPr="00D6181C" w14:paraId="5A147369" w14:textId="77777777" w:rsidTr="000263BE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16E424AF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496017FA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Tax Statements</w:t>
            </w:r>
          </w:p>
        </w:tc>
        <w:tc>
          <w:tcPr>
            <w:tcW w:w="1620" w:type="dxa"/>
            <w:noWrap/>
            <w:vAlign w:val="center"/>
            <w:hideMark/>
          </w:tcPr>
          <w:p w14:paraId="0684B9D3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Matrix Section V(b)(iii)</w:t>
            </w:r>
          </w:p>
        </w:tc>
        <w:tc>
          <w:tcPr>
            <w:tcW w:w="1401" w:type="dxa"/>
            <w:noWrap/>
            <w:vAlign w:val="center"/>
            <w:hideMark/>
          </w:tcPr>
          <w:p w14:paraId="2CD98BA0" w14:textId="77777777" w:rsidR="00805249" w:rsidRPr="00D6181C" w:rsidRDefault="00805249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DepNat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30CE46E7" w14:textId="77777777" w:rsidR="00805249" w:rsidRPr="0067057A" w:rsidRDefault="00805249" w:rsidP="000263BE">
            <w:pPr>
              <w:rPr>
                <w:rFonts w:ascii="Times New Roman" w:hAnsi="Times New Roman" w:cs="Times New Roman"/>
              </w:rPr>
            </w:pPr>
            <w:r w:rsidRPr="0067057A">
              <w:rPr>
                <w:rFonts w:ascii="Times New Roman" w:hAnsi="Times New Roman" w:cs="Times New Roman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1530" w:type="dxa"/>
            <w:vAlign w:val="center"/>
            <w:hideMark/>
          </w:tcPr>
          <w:p w14:paraId="7482D439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249" w:rsidRPr="00D6181C" w14:paraId="3FC0E6BE" w14:textId="77777777" w:rsidTr="000263BE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5D9C61C7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535FF8F1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Court Orders</w:t>
            </w:r>
          </w:p>
        </w:tc>
        <w:tc>
          <w:tcPr>
            <w:tcW w:w="1620" w:type="dxa"/>
            <w:noWrap/>
            <w:vAlign w:val="center"/>
            <w:hideMark/>
          </w:tcPr>
          <w:p w14:paraId="23DE13BD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Matrix Section V(b)(iii)</w:t>
            </w:r>
          </w:p>
        </w:tc>
        <w:tc>
          <w:tcPr>
            <w:tcW w:w="1401" w:type="dxa"/>
            <w:noWrap/>
            <w:vAlign w:val="center"/>
            <w:hideMark/>
          </w:tcPr>
          <w:p w14:paraId="19A7F980" w14:textId="77777777" w:rsidR="00805249" w:rsidRPr="00D6181C" w:rsidRDefault="00805249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DepNat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5C1B740C" w14:textId="77777777" w:rsidR="00805249" w:rsidRPr="0067057A" w:rsidRDefault="00805249" w:rsidP="000263BE">
            <w:pPr>
              <w:rPr>
                <w:rFonts w:ascii="Times New Roman" w:hAnsi="Times New Roman" w:cs="Times New Roman"/>
              </w:rPr>
            </w:pPr>
            <w:r w:rsidRPr="0067057A">
              <w:rPr>
                <w:rFonts w:ascii="Times New Roman" w:hAnsi="Times New Roman" w:cs="Times New Roman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1530" w:type="dxa"/>
            <w:vAlign w:val="center"/>
            <w:hideMark/>
          </w:tcPr>
          <w:p w14:paraId="243FD451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249" w:rsidRPr="00D6181C" w14:paraId="5E7C2534" w14:textId="77777777" w:rsidTr="000263BE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6660CD28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2AAB51F9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Adoption Papers</w:t>
            </w:r>
          </w:p>
        </w:tc>
        <w:tc>
          <w:tcPr>
            <w:tcW w:w="1620" w:type="dxa"/>
            <w:noWrap/>
            <w:vAlign w:val="center"/>
            <w:hideMark/>
          </w:tcPr>
          <w:p w14:paraId="09747A27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Matrix Section V(b)(iii)</w:t>
            </w:r>
          </w:p>
        </w:tc>
        <w:tc>
          <w:tcPr>
            <w:tcW w:w="1401" w:type="dxa"/>
            <w:noWrap/>
            <w:vAlign w:val="center"/>
            <w:hideMark/>
          </w:tcPr>
          <w:p w14:paraId="547EE297" w14:textId="77777777" w:rsidR="00805249" w:rsidRPr="00D6181C" w:rsidRDefault="00805249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DepNat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22C78C14" w14:textId="77777777" w:rsidR="00805249" w:rsidRPr="0067057A" w:rsidRDefault="00805249" w:rsidP="000263BE">
            <w:pPr>
              <w:rPr>
                <w:rFonts w:ascii="Times New Roman" w:hAnsi="Times New Roman" w:cs="Times New Roman"/>
              </w:rPr>
            </w:pPr>
            <w:r w:rsidRPr="0067057A">
              <w:rPr>
                <w:rFonts w:ascii="Times New Roman" w:hAnsi="Times New Roman" w:cs="Times New Roman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1530" w:type="dxa"/>
            <w:noWrap/>
            <w:vAlign w:val="center"/>
            <w:hideMark/>
          </w:tcPr>
          <w:p w14:paraId="5C55B135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5249" w:rsidRPr="00D6181C" w14:paraId="1C911533" w14:textId="77777777" w:rsidTr="000263BE">
        <w:trPr>
          <w:trHeight w:val="1160"/>
        </w:trPr>
        <w:tc>
          <w:tcPr>
            <w:tcW w:w="1509" w:type="dxa"/>
            <w:noWrap/>
            <w:vAlign w:val="center"/>
            <w:hideMark/>
          </w:tcPr>
          <w:p w14:paraId="5BAC2BC2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Phys</w:t>
            </w:r>
          </w:p>
        </w:tc>
        <w:tc>
          <w:tcPr>
            <w:tcW w:w="2001" w:type="dxa"/>
            <w:noWrap/>
            <w:vAlign w:val="center"/>
            <w:hideMark/>
          </w:tcPr>
          <w:p w14:paraId="77179295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Medical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5E5F478D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6.2(d)</w:t>
            </w:r>
          </w:p>
        </w:tc>
        <w:tc>
          <w:tcPr>
            <w:tcW w:w="1401" w:type="dxa"/>
            <w:noWrap/>
            <w:vAlign w:val="center"/>
            <w:hideMark/>
          </w:tcPr>
          <w:p w14:paraId="0848DBF2" w14:textId="77777777" w:rsidR="00805249" w:rsidRPr="00D6181C" w:rsidRDefault="00805249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Diag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6E2A7FB8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 xml:space="preserve">Medical Results. Must diagnose "Asbestosis", including physician name, report date, and results. A Diagnosis of Asbestosis requires an exam by a </w:t>
            </w:r>
            <w:proofErr w:type="gram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Board Certified</w:t>
            </w:r>
            <w:proofErr w:type="gramEnd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 xml:space="preserve"> Physician.</w:t>
            </w:r>
          </w:p>
        </w:tc>
        <w:tc>
          <w:tcPr>
            <w:tcW w:w="1530" w:type="dxa"/>
            <w:vAlign w:val="center"/>
            <w:hideMark/>
          </w:tcPr>
          <w:p w14:paraId="6F72A782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Diag1, Diag2, etc.</w:t>
            </w:r>
          </w:p>
        </w:tc>
      </w:tr>
      <w:tr w:rsidR="00805249" w:rsidRPr="00D6181C" w14:paraId="5CB3AA45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04E6F975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2BFCAC43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ILO Chart</w:t>
            </w:r>
          </w:p>
        </w:tc>
        <w:tc>
          <w:tcPr>
            <w:tcW w:w="1620" w:type="dxa"/>
            <w:noWrap/>
            <w:vAlign w:val="center"/>
            <w:hideMark/>
          </w:tcPr>
          <w:p w14:paraId="17694701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Matrix Section V(b)(vi)</w:t>
            </w:r>
          </w:p>
        </w:tc>
        <w:tc>
          <w:tcPr>
            <w:tcW w:w="1401" w:type="dxa"/>
            <w:noWrap/>
            <w:vAlign w:val="center"/>
            <w:hideMark/>
          </w:tcPr>
          <w:p w14:paraId="3CD5C1D6" w14:textId="77777777" w:rsidR="00805249" w:rsidRPr="00D6181C" w:rsidRDefault="00805249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XRay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6F7A0BBA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Must reference all X-Ray information, including physician name, report date, and results.</w:t>
            </w:r>
          </w:p>
        </w:tc>
        <w:tc>
          <w:tcPr>
            <w:tcW w:w="1530" w:type="dxa"/>
            <w:vAlign w:val="center"/>
            <w:hideMark/>
          </w:tcPr>
          <w:p w14:paraId="3820C85F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XRay1, XRay2, etc.</w:t>
            </w:r>
          </w:p>
        </w:tc>
      </w:tr>
      <w:tr w:rsidR="00805249" w:rsidRPr="00D6181C" w14:paraId="75A460C3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397F706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27EC98D8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Imaging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3AB04D18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Matrix Section V(b)(vi)</w:t>
            </w:r>
          </w:p>
        </w:tc>
        <w:tc>
          <w:tcPr>
            <w:tcW w:w="1401" w:type="dxa"/>
            <w:noWrap/>
            <w:vAlign w:val="center"/>
            <w:hideMark/>
          </w:tcPr>
          <w:p w14:paraId="188A5528" w14:textId="77777777" w:rsidR="00805249" w:rsidRPr="00D6181C" w:rsidRDefault="00805249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XRay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0DF1A54B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Must reference all X-Ray information, including physician name, report date, and results.</w:t>
            </w:r>
          </w:p>
        </w:tc>
        <w:tc>
          <w:tcPr>
            <w:tcW w:w="1530" w:type="dxa"/>
            <w:vAlign w:val="center"/>
            <w:hideMark/>
          </w:tcPr>
          <w:p w14:paraId="0A5EE5D9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XRay1, XRay2, etc.</w:t>
            </w:r>
          </w:p>
        </w:tc>
      </w:tr>
      <w:tr w:rsidR="00805249" w:rsidRPr="00D6181C" w14:paraId="1E7130A8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3E211C1D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1740675E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CT Scan</w:t>
            </w:r>
          </w:p>
        </w:tc>
        <w:tc>
          <w:tcPr>
            <w:tcW w:w="1620" w:type="dxa"/>
            <w:noWrap/>
            <w:vAlign w:val="center"/>
            <w:hideMark/>
          </w:tcPr>
          <w:p w14:paraId="1CCA4B08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Matrix Section V(b)(vi)</w:t>
            </w:r>
          </w:p>
        </w:tc>
        <w:tc>
          <w:tcPr>
            <w:tcW w:w="1401" w:type="dxa"/>
            <w:noWrap/>
            <w:vAlign w:val="center"/>
            <w:hideMark/>
          </w:tcPr>
          <w:p w14:paraId="17AD2922" w14:textId="77777777" w:rsidR="00805249" w:rsidRPr="00D6181C" w:rsidRDefault="00805249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CTScan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690FABCE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Must reference all CT Scan information, including physician name, report date, and results.</w:t>
            </w:r>
          </w:p>
        </w:tc>
        <w:tc>
          <w:tcPr>
            <w:tcW w:w="1530" w:type="dxa"/>
            <w:vAlign w:val="center"/>
            <w:hideMark/>
          </w:tcPr>
          <w:p w14:paraId="193EEF5B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CTScan1, CTScan2, etc.</w:t>
            </w:r>
          </w:p>
        </w:tc>
      </w:tr>
      <w:tr w:rsidR="00805249" w:rsidRPr="00D6181C" w14:paraId="555B0857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7645227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PFT</w:t>
            </w:r>
          </w:p>
        </w:tc>
        <w:tc>
          <w:tcPr>
            <w:tcW w:w="2001" w:type="dxa"/>
            <w:noWrap/>
            <w:vAlign w:val="center"/>
            <w:hideMark/>
          </w:tcPr>
          <w:p w14:paraId="5EB09A0D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Pulmonary Function Test</w:t>
            </w:r>
          </w:p>
        </w:tc>
        <w:tc>
          <w:tcPr>
            <w:tcW w:w="1620" w:type="dxa"/>
            <w:noWrap/>
            <w:vAlign w:val="center"/>
            <w:hideMark/>
          </w:tcPr>
          <w:p w14:paraId="3812D68A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Matrix Section V(b)(vi)</w:t>
            </w:r>
          </w:p>
        </w:tc>
        <w:tc>
          <w:tcPr>
            <w:tcW w:w="1401" w:type="dxa"/>
            <w:noWrap/>
            <w:vAlign w:val="center"/>
            <w:hideMark/>
          </w:tcPr>
          <w:p w14:paraId="45BD429A" w14:textId="77777777" w:rsidR="00805249" w:rsidRPr="00D6181C" w:rsidRDefault="00805249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PFT</w:t>
            </w:r>
          </w:p>
        </w:tc>
        <w:tc>
          <w:tcPr>
            <w:tcW w:w="3729" w:type="dxa"/>
            <w:vAlign w:val="center"/>
            <w:hideMark/>
          </w:tcPr>
          <w:p w14:paraId="08B0D8F4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Must reference all PFT information, including physician name, report date and results.</w:t>
            </w:r>
          </w:p>
        </w:tc>
        <w:tc>
          <w:tcPr>
            <w:tcW w:w="1530" w:type="dxa"/>
            <w:vAlign w:val="center"/>
            <w:hideMark/>
          </w:tcPr>
          <w:p w14:paraId="037FB54D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PFT1, PFT2, etc.</w:t>
            </w:r>
          </w:p>
        </w:tc>
      </w:tr>
      <w:tr w:rsidR="00805249" w:rsidRPr="00D6181C" w14:paraId="4781B3B0" w14:textId="77777777" w:rsidTr="000263BE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205BC261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Path</w:t>
            </w:r>
          </w:p>
        </w:tc>
        <w:tc>
          <w:tcPr>
            <w:tcW w:w="2001" w:type="dxa"/>
            <w:noWrap/>
            <w:vAlign w:val="center"/>
            <w:hideMark/>
          </w:tcPr>
          <w:p w14:paraId="7B3CD5BB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Pathology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67E0669C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6.2(d)</w:t>
            </w:r>
          </w:p>
        </w:tc>
        <w:tc>
          <w:tcPr>
            <w:tcW w:w="1401" w:type="dxa"/>
            <w:noWrap/>
            <w:vAlign w:val="center"/>
            <w:hideMark/>
          </w:tcPr>
          <w:p w14:paraId="26CD5C4B" w14:textId="77777777" w:rsidR="00805249" w:rsidRPr="00D6181C" w:rsidRDefault="00805249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Path</w:t>
            </w:r>
          </w:p>
        </w:tc>
        <w:tc>
          <w:tcPr>
            <w:tcW w:w="3729" w:type="dxa"/>
            <w:vAlign w:val="center"/>
            <w:hideMark/>
          </w:tcPr>
          <w:p w14:paraId="2F5A791F" w14:textId="77777777" w:rsidR="00805249" w:rsidRPr="00D6181C" w:rsidRDefault="00805249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Pathology Results. Must diagnose "Asbestosis", including physician name, report date, and results.</w:t>
            </w:r>
          </w:p>
        </w:tc>
        <w:tc>
          <w:tcPr>
            <w:tcW w:w="1530" w:type="dxa"/>
            <w:vAlign w:val="center"/>
            <w:hideMark/>
          </w:tcPr>
          <w:p w14:paraId="3CE565DD" w14:textId="77777777" w:rsidR="00805249" w:rsidRPr="00D65FA2" w:rsidRDefault="00805249" w:rsidP="00026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FA2">
              <w:rPr>
                <w:rFonts w:ascii="Times New Roman" w:hAnsi="Times New Roman" w:cs="Times New Roman"/>
                <w:sz w:val="20"/>
                <w:szCs w:val="20"/>
              </w:rPr>
              <w:t>Not required unless depending upon a pathology report to prove the Injured Party qualifies for Enhanced Asbestosis</w:t>
            </w:r>
          </w:p>
        </w:tc>
      </w:tr>
    </w:tbl>
    <w:p w14:paraId="30D5D7C9" w14:textId="77777777" w:rsidR="00D41CC8" w:rsidRDefault="00D41CC8"/>
    <w:sectPr w:rsidR="00D41CC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FD0D4" w14:textId="77777777" w:rsidR="00594BDC" w:rsidRDefault="00594BDC" w:rsidP="00805249">
      <w:r>
        <w:separator/>
      </w:r>
    </w:p>
  </w:endnote>
  <w:endnote w:type="continuationSeparator" w:id="0">
    <w:p w14:paraId="28423B49" w14:textId="77777777" w:rsidR="00594BDC" w:rsidRDefault="00594BDC" w:rsidP="0080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9B5AD" w14:textId="77777777" w:rsidR="00594BDC" w:rsidRDefault="00594BDC" w:rsidP="00805249">
      <w:r>
        <w:separator/>
      </w:r>
    </w:p>
  </w:footnote>
  <w:footnote w:type="continuationSeparator" w:id="0">
    <w:p w14:paraId="450C6526" w14:textId="77777777" w:rsidR="00594BDC" w:rsidRDefault="00594BDC" w:rsidP="00805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B9EA9" w14:textId="7F5D7CE6" w:rsidR="00805249" w:rsidRDefault="00805249" w:rsidP="00805249">
    <w:pPr>
      <w:pStyle w:val="Header"/>
      <w:jc w:val="center"/>
    </w:pPr>
    <w:bookmarkStart w:id="6" w:name="_Hlk127278611"/>
    <w:r>
      <w:rPr>
        <w:noProof/>
      </w:rPr>
      <w:drawing>
        <wp:inline distT="0" distB="0" distL="0" distR="0" wp14:anchorId="6CB8E822" wp14:editId="1F2F946B">
          <wp:extent cx="1644015" cy="254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29C"/>
    <w:multiLevelType w:val="hybridMultilevel"/>
    <w:tmpl w:val="910CE144"/>
    <w:lvl w:ilvl="0" w:tplc="5B785C9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107495"/>
    <w:multiLevelType w:val="hybridMultilevel"/>
    <w:tmpl w:val="7C9E3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D6E22"/>
    <w:multiLevelType w:val="hybridMultilevel"/>
    <w:tmpl w:val="A2643EA2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81E0C"/>
    <w:multiLevelType w:val="hybridMultilevel"/>
    <w:tmpl w:val="62943BF8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9A662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104486">
    <w:abstractNumId w:val="3"/>
  </w:num>
  <w:num w:numId="2" w16cid:durableId="1044252369">
    <w:abstractNumId w:val="2"/>
  </w:num>
  <w:num w:numId="3" w16cid:durableId="1017850100">
    <w:abstractNumId w:val="1"/>
  </w:num>
  <w:num w:numId="4" w16cid:durableId="111394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49"/>
    <w:rsid w:val="00456F83"/>
    <w:rsid w:val="00594BDC"/>
    <w:rsid w:val="0064543D"/>
    <w:rsid w:val="00805249"/>
    <w:rsid w:val="00B41BCE"/>
    <w:rsid w:val="00BA3BED"/>
    <w:rsid w:val="00C05967"/>
    <w:rsid w:val="00C44D7E"/>
    <w:rsid w:val="00D41CC8"/>
    <w:rsid w:val="00E4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79ACF"/>
  <w15:chartTrackingRefBased/>
  <w15:docId w15:val="{E837DF78-1368-46C3-9934-4833F66D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052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rsid w:val="00E44F38"/>
    <w:pPr>
      <w:ind w:left="875" w:hanging="536"/>
      <w:outlineLvl w:val="0"/>
    </w:pPr>
    <w:rPr>
      <w:rFonts w:ascii="Calibri Light" w:hAnsi="Calibri Light" w:cs="Calibri Light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rsid w:val="00E44F38"/>
    <w:pPr>
      <w:ind w:left="976" w:hanging="637"/>
      <w:outlineLvl w:val="1"/>
    </w:pPr>
    <w:rPr>
      <w:rFonts w:ascii="Calibri Light" w:hAnsi="Calibri Light" w:cs="Calibri Light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E44F38"/>
    <w:pPr>
      <w:ind w:left="34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E44F38"/>
    <w:pPr>
      <w:ind w:left="34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44F38"/>
    <w:pPr>
      <w:spacing w:line="265" w:lineRule="exact"/>
      <w:ind w:left="107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44F38"/>
    <w:rPr>
      <w:rFonts w:ascii="Calibri Light" w:eastAsiaTheme="minorEastAsia" w:hAnsi="Calibri Light" w:cs="Calibri Light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E44F38"/>
    <w:rPr>
      <w:rFonts w:ascii="Calibri Light" w:eastAsiaTheme="minorEastAsia" w:hAnsi="Calibri Light" w:cs="Calibri Light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44F38"/>
    <w:rPr>
      <w:rFonts w:ascii="Calibri" w:eastAsiaTheme="minorEastAsia" w:hAnsi="Calibri" w:cs="Calibr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E44F38"/>
    <w:rPr>
      <w:rFonts w:ascii="Calibri" w:eastAsiaTheme="minorEastAsia" w:hAnsi="Calibri" w:cs="Calibri"/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"/>
    <w:qFormat/>
    <w:rsid w:val="00E44F38"/>
    <w:pPr>
      <w:spacing w:line="815" w:lineRule="exact"/>
      <w:ind w:left="604"/>
    </w:pPr>
    <w:rPr>
      <w:rFonts w:ascii="Calibri Light" w:hAnsi="Calibri Light" w:cs="Calibri Light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E44F38"/>
    <w:rPr>
      <w:rFonts w:ascii="Calibri Light" w:eastAsiaTheme="minorEastAsia" w:hAnsi="Calibri Light" w:cs="Calibri Light"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E44F38"/>
  </w:style>
  <w:style w:type="character" w:customStyle="1" w:styleId="BodyTextChar">
    <w:name w:val="Body Text Char"/>
    <w:basedOn w:val="DefaultParagraphFont"/>
    <w:link w:val="BodyText"/>
    <w:uiPriority w:val="1"/>
    <w:rsid w:val="00E44F38"/>
    <w:rPr>
      <w:rFonts w:ascii="Calibri" w:eastAsiaTheme="minorEastAsia" w:hAnsi="Calibri" w:cs="Calibri"/>
    </w:rPr>
  </w:style>
  <w:style w:type="paragraph" w:styleId="ListParagraph">
    <w:name w:val="List Paragraph"/>
    <w:basedOn w:val="Normal"/>
    <w:uiPriority w:val="1"/>
    <w:qFormat/>
    <w:rsid w:val="00E44F38"/>
    <w:pPr>
      <w:ind w:left="1060" w:hanging="36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52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249"/>
    <w:rPr>
      <w:rFonts w:ascii="Calibri" w:eastAsiaTheme="minorEastAsia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052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249"/>
    <w:rPr>
      <w:rFonts w:ascii="Calibri" w:eastAsiaTheme="minorEastAsia" w:hAnsi="Calibri" w:cs="Calibri"/>
    </w:rPr>
  </w:style>
  <w:style w:type="character" w:styleId="Hyperlink">
    <w:name w:val="Hyperlink"/>
    <w:basedOn w:val="DefaultParagraphFont"/>
    <w:uiPriority w:val="99"/>
    <w:unhideWhenUsed/>
    <w:rsid w:val="0080524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5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44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ttstrus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ttstru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Sweeney</dc:creator>
  <cp:keywords/>
  <dc:description/>
  <cp:lastModifiedBy>Kyle Sweeney</cp:lastModifiedBy>
  <cp:revision>4</cp:revision>
  <dcterms:created xsi:type="dcterms:W3CDTF">2023-11-16T19:09:00Z</dcterms:created>
  <dcterms:modified xsi:type="dcterms:W3CDTF">2023-11-28T20:10:00Z</dcterms:modified>
</cp:coreProperties>
</file>