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E75E" w14:textId="77777777" w:rsidR="00F50306" w:rsidRDefault="00F50306" w:rsidP="00F50306">
      <w:pPr>
        <w:jc w:val="center"/>
        <w:rPr>
          <w:rFonts w:ascii="Times New Roman" w:hAnsi="Times New Roman" w:cs="Times New Roman"/>
          <w:b/>
          <w:bCs/>
          <w:noProof/>
          <w:color w:val="333333"/>
          <w:sz w:val="72"/>
          <w:szCs w:val="72"/>
        </w:rPr>
      </w:pPr>
      <w:r>
        <w:rPr>
          <w:rFonts w:ascii="Times New Roman" w:hAnsi="Times New Roman" w:cs="Times New Roman"/>
          <w:b/>
          <w:bCs/>
          <w:noProof/>
          <w:color w:val="333333"/>
          <w:sz w:val="72"/>
          <w:szCs w:val="72"/>
        </w:rPr>
        <w:t>Serious Asbestosis</w:t>
      </w:r>
    </w:p>
    <w:p w14:paraId="3643F31E" w14:textId="77777777" w:rsidR="00F50306" w:rsidRPr="000F06D9" w:rsidRDefault="00F50306" w:rsidP="00F50306">
      <w:pPr>
        <w:jc w:val="center"/>
        <w:rPr>
          <w:rFonts w:ascii="Times New Roman" w:hAnsi="Times New Roman" w:cs="Times New Roman"/>
          <w:b/>
          <w:bCs/>
          <w:noProof/>
          <w:color w:val="333333"/>
          <w:sz w:val="40"/>
          <w:szCs w:val="40"/>
        </w:rPr>
      </w:pPr>
      <w:r>
        <w:rPr>
          <w:rFonts w:ascii="Times New Roman" w:hAnsi="Times New Roman" w:cs="Times New Roman"/>
          <w:b/>
          <w:bCs/>
          <w:noProof/>
          <w:color w:val="333333"/>
          <w:sz w:val="40"/>
          <w:szCs w:val="40"/>
        </w:rPr>
        <w:t>(Grade I Non-Malignancy)</w:t>
      </w:r>
    </w:p>
    <w:p w14:paraId="67D283F0" w14:textId="77777777" w:rsidR="00F50306" w:rsidRDefault="00F50306" w:rsidP="00F50306">
      <w:pPr>
        <w:jc w:val="center"/>
        <w:rPr>
          <w:rFonts w:ascii="Times New Roman" w:hAnsi="Times New Roman" w:cs="Times New Roman"/>
          <w:noProof/>
          <w:color w:val="333333"/>
          <w:sz w:val="32"/>
          <w:szCs w:val="32"/>
        </w:rPr>
      </w:pPr>
      <w:r w:rsidRPr="00F666D7">
        <w:rPr>
          <w:rFonts w:ascii="Times New Roman" w:hAnsi="Times New Roman" w:cs="Times New Roman"/>
          <w:noProof/>
          <w:color w:val="333333"/>
          <w:sz w:val="32"/>
          <w:szCs w:val="32"/>
        </w:rPr>
        <w:t>Claim Packet Checklist</w:t>
      </w:r>
    </w:p>
    <w:p w14:paraId="121C7751" w14:textId="77777777" w:rsidR="00F50306" w:rsidRDefault="00F50306" w:rsidP="00F50306">
      <w:pPr>
        <w:jc w:val="center"/>
        <w:rPr>
          <w:rFonts w:ascii="Times New Roman" w:hAnsi="Times New Roman" w:cs="Times New Roman"/>
          <w:noProof/>
          <w:color w:val="333333"/>
          <w:sz w:val="32"/>
          <w:szCs w:val="32"/>
        </w:rPr>
      </w:pPr>
    </w:p>
    <w:p w14:paraId="691A0BD5" w14:textId="77777777" w:rsidR="00F50306" w:rsidRDefault="00F50306" w:rsidP="00F50306">
      <w:pPr>
        <w:jc w:val="center"/>
        <w:rPr>
          <w:rFonts w:ascii="Times New Roman" w:hAnsi="Times New Roman" w:cs="Times New Roman"/>
          <w:b/>
          <w:bCs/>
          <w:noProof/>
          <w:color w:val="333333"/>
          <w:sz w:val="32"/>
          <w:szCs w:val="32"/>
          <w:u w:val="single"/>
        </w:rPr>
      </w:pPr>
      <w:r>
        <w:rPr>
          <w:rFonts w:ascii="Times New Roman" w:hAnsi="Times New Roman" w:cs="Times New Roman"/>
          <w:b/>
          <w:bCs/>
          <w:noProof/>
          <w:color w:val="333333"/>
          <w:sz w:val="32"/>
          <w:szCs w:val="32"/>
          <w:u w:val="single"/>
        </w:rPr>
        <w:t>Matrix Serious Asbestosis Requirements</w:t>
      </w:r>
    </w:p>
    <w:p w14:paraId="2744C711" w14:textId="77777777" w:rsidR="00F50306" w:rsidRDefault="00F50306" w:rsidP="00F50306">
      <w:pPr>
        <w:jc w:val="center"/>
        <w:rPr>
          <w:rFonts w:ascii="Times New Roman" w:hAnsi="Times New Roman" w:cs="Times New Roman"/>
          <w:b/>
          <w:bCs/>
          <w:noProof/>
          <w:color w:val="333333"/>
          <w:sz w:val="32"/>
          <w:szCs w:val="32"/>
          <w:u w:val="single"/>
        </w:rPr>
      </w:pPr>
    </w:p>
    <w:p w14:paraId="1495A51B" w14:textId="77777777" w:rsidR="00F50306" w:rsidRPr="00554705" w:rsidRDefault="00F50306" w:rsidP="00F50306">
      <w:pPr>
        <w:rPr>
          <w:rFonts w:ascii="Times New Roman" w:hAnsi="Times New Roman" w:cs="Times New Roman"/>
          <w:noProof/>
          <w:color w:val="333333"/>
          <w:sz w:val="24"/>
          <w:szCs w:val="24"/>
        </w:rPr>
      </w:pPr>
      <w:r>
        <w:rPr>
          <w:rFonts w:ascii="Times New Roman" w:hAnsi="Times New Roman" w:cs="Times New Roman"/>
          <w:b/>
          <w:bCs/>
          <w:noProof/>
          <w:color w:val="333333"/>
          <w:sz w:val="26"/>
          <w:szCs w:val="26"/>
        </w:rPr>
        <w:t xml:space="preserve">Matrix Section V(b)(vii): </w:t>
      </w:r>
      <w:r w:rsidRPr="00554705">
        <w:rPr>
          <w:rFonts w:ascii="Times New Roman" w:hAnsi="Times New Roman" w:cs="Times New Roman"/>
          <w:noProof/>
          <w:color w:val="333333"/>
          <w:sz w:val="24"/>
          <w:szCs w:val="24"/>
        </w:rPr>
        <w:t xml:space="preserve">“Serious asbestosis” is </w:t>
      </w:r>
    </w:p>
    <w:p w14:paraId="4BEBACB0" w14:textId="77777777" w:rsidR="00F50306" w:rsidRPr="00554705" w:rsidRDefault="00F50306" w:rsidP="00F50306">
      <w:pPr>
        <w:numPr>
          <w:ilvl w:val="0"/>
          <w:numId w:val="3"/>
        </w:num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Asbestosis with ILO 2/2 or greater and AMA Class IV Impairment.</w:t>
      </w:r>
    </w:p>
    <w:p w14:paraId="2B4CB867" w14:textId="77777777" w:rsidR="00F50306" w:rsidRPr="00554705" w:rsidRDefault="00F50306" w:rsidP="00F50306">
      <w:pPr>
        <w:rPr>
          <w:rFonts w:ascii="Times New Roman" w:hAnsi="Times New Roman" w:cs="Times New Roman"/>
          <w:noProof/>
          <w:color w:val="333333"/>
          <w:sz w:val="24"/>
          <w:szCs w:val="24"/>
        </w:rPr>
      </w:pPr>
    </w:p>
    <w:p w14:paraId="394B0070" w14:textId="77777777" w:rsidR="00F50306" w:rsidRPr="00554705" w:rsidRDefault="00F50306" w:rsidP="00F50306">
      <w:pPr>
        <w:ind w:left="72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Or</w:t>
      </w:r>
    </w:p>
    <w:p w14:paraId="0D5CAB4C" w14:textId="77777777" w:rsidR="00F50306" w:rsidRPr="00554705" w:rsidRDefault="00F50306" w:rsidP="00F50306">
      <w:pPr>
        <w:ind w:left="36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 </w:t>
      </w:r>
    </w:p>
    <w:p w14:paraId="37243796" w14:textId="77777777" w:rsidR="00F50306" w:rsidRPr="00554705" w:rsidRDefault="00F50306" w:rsidP="00F50306">
      <w:pPr>
        <w:numPr>
          <w:ilvl w:val="0"/>
          <w:numId w:val="3"/>
        </w:numPr>
        <w:spacing w:after="24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Where the Injured Person is “On Oxygen” and otherwise meets the requirements of subsections i, ii, or iii, below. </w:t>
      </w:r>
    </w:p>
    <w:p w14:paraId="03753915" w14:textId="77777777" w:rsidR="00F50306" w:rsidRPr="00554705" w:rsidRDefault="00F50306" w:rsidP="00F50306">
      <w:pPr>
        <w:numPr>
          <w:ilvl w:val="1"/>
          <w:numId w:val="3"/>
        </w:numPr>
        <w:spacing w:after="24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Injured Person has a diagnosis of asbestosis, has pulmonary function test results qualifying as Grade I, and a Pulmonologist or Occupational Medicine physician states that a contributing cause for the use of oxygen is asbestosis. Claim will be valued as a matrix claim even if there are other contributing causes listed for the need for oxygen. </w:t>
      </w:r>
    </w:p>
    <w:p w14:paraId="431B87F6" w14:textId="77777777" w:rsidR="00F50306" w:rsidRPr="00554705" w:rsidRDefault="00F50306" w:rsidP="00F50306">
      <w:pPr>
        <w:numPr>
          <w:ilvl w:val="1"/>
          <w:numId w:val="3"/>
        </w:numPr>
        <w:spacing w:after="240"/>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Injured Person has a diagnosis of asbestosis, but does not have pulmonary function test results qualifying as Grade I. Even though a Pulmonologist or Occupational Medicine physician states that the predominant cause or contributing cause for use of oxygen is asbestosis, claim a) will be valued under Individual Review and subject to the Individual Review process as described in Section VIII of the Matrix and b) if there are other contributing causes, the Trust will give equal weight to each cause for the need to be on oxygen. </w:t>
      </w:r>
    </w:p>
    <w:p w14:paraId="123BBE17" w14:textId="77777777" w:rsidR="00F50306" w:rsidRPr="00554705" w:rsidRDefault="00F50306" w:rsidP="00F50306">
      <w:pPr>
        <w:numPr>
          <w:ilvl w:val="1"/>
          <w:numId w:val="3"/>
        </w:num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Injured Person has diagnosis of asbestosis, treating physician board certified in pulmonology or occupational medicine prescribes oxygen to the Injured Party, and the treating physician states the predominant need for oxygen is asbestosis. Regardless of the existence of other contributing causes for the need to be on oxygen, claim will be valued as a matrix claim. </w:t>
      </w:r>
    </w:p>
    <w:p w14:paraId="18F8240B" w14:textId="77777777" w:rsidR="00F50306" w:rsidRPr="00554705" w:rsidRDefault="00F50306" w:rsidP="00F50306">
      <w:pPr>
        <w:ind w:left="1440"/>
        <w:rPr>
          <w:rFonts w:ascii="Times New Roman" w:hAnsi="Times New Roman" w:cs="Times New Roman"/>
          <w:noProof/>
          <w:color w:val="333333"/>
          <w:sz w:val="24"/>
          <w:szCs w:val="24"/>
        </w:rPr>
      </w:pPr>
    </w:p>
    <w:p w14:paraId="028B6981" w14:textId="77777777" w:rsidR="00F50306" w:rsidRPr="00554705" w:rsidRDefault="00F50306" w:rsidP="00F50306">
      <w:p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“On Oxygen” means oxygen needed to perform activities of daily life, e.g., not oxygen that is prescribed only for comfort care, at night, for surgery, or on occasion. </w:t>
      </w:r>
    </w:p>
    <w:p w14:paraId="395B337C" w14:textId="77777777" w:rsidR="00F50306" w:rsidRPr="00554705" w:rsidRDefault="00F50306" w:rsidP="00F50306">
      <w:pPr>
        <w:rPr>
          <w:rFonts w:ascii="Times New Roman" w:hAnsi="Times New Roman" w:cs="Times New Roman"/>
          <w:noProof/>
          <w:color w:val="333333"/>
          <w:sz w:val="24"/>
          <w:szCs w:val="24"/>
        </w:rPr>
      </w:pPr>
    </w:p>
    <w:p w14:paraId="7AD2E9AC" w14:textId="77777777" w:rsidR="00F50306" w:rsidRDefault="00F50306" w:rsidP="00F50306">
      <w:p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          Or </w:t>
      </w:r>
    </w:p>
    <w:p w14:paraId="085B6339" w14:textId="77777777" w:rsidR="00F50306" w:rsidRPr="00554705" w:rsidRDefault="00F50306" w:rsidP="00F50306">
      <w:pPr>
        <w:rPr>
          <w:rFonts w:ascii="Times New Roman" w:hAnsi="Times New Roman" w:cs="Times New Roman"/>
          <w:noProof/>
          <w:color w:val="333333"/>
          <w:sz w:val="24"/>
          <w:szCs w:val="24"/>
        </w:rPr>
      </w:pPr>
    </w:p>
    <w:p w14:paraId="34FA3F60" w14:textId="77777777" w:rsidR="00F50306" w:rsidRPr="00554705" w:rsidRDefault="00F50306" w:rsidP="00F50306">
      <w:pPr>
        <w:numPr>
          <w:ilvl w:val="0"/>
          <w:numId w:val="3"/>
        </w:numPr>
        <w:rPr>
          <w:rFonts w:ascii="Times New Roman" w:hAnsi="Times New Roman" w:cs="Times New Roman"/>
          <w:noProof/>
          <w:color w:val="333333"/>
          <w:sz w:val="24"/>
          <w:szCs w:val="24"/>
        </w:rPr>
      </w:pPr>
      <w:r w:rsidRPr="00554705">
        <w:rPr>
          <w:rFonts w:ascii="Times New Roman" w:hAnsi="Times New Roman" w:cs="Times New Roman"/>
          <w:noProof/>
          <w:color w:val="333333"/>
          <w:sz w:val="24"/>
          <w:szCs w:val="24"/>
        </w:rPr>
        <w:t xml:space="preserve">Asbestosis death” is where asbestosis is listed as the cause or a significant contributing cause of death on the death certificate, or where a report from a Pathologist, Pulmonologist, or and Occupational Medicine Physician states that asbestosis was a significant contributing cause of death. If and Injured Person has 17 evidence of serious </w:t>
      </w:r>
      <w:r w:rsidRPr="00554705">
        <w:rPr>
          <w:rFonts w:ascii="Times New Roman" w:hAnsi="Times New Roman" w:cs="Times New Roman"/>
          <w:noProof/>
          <w:color w:val="333333"/>
          <w:sz w:val="24"/>
          <w:szCs w:val="24"/>
        </w:rPr>
        <w:lastRenderedPageBreak/>
        <w:t>asbestosis or asbestosis death, and exposure to (debtor) products or conduct was a substantial contributing cause of the serious asbestosis or asbestosis death, then the valuation criteria for lung cancer, including the base Lung Cancer case, as defined in (II)(a), shall be utilized to determine the value of the claims.</w:t>
      </w:r>
    </w:p>
    <w:p w14:paraId="7F5E0C27" w14:textId="77777777" w:rsidR="00F50306" w:rsidRPr="00360F37" w:rsidRDefault="00F50306" w:rsidP="00F50306">
      <w:pPr>
        <w:rPr>
          <w:rFonts w:ascii="Times New Roman" w:hAnsi="Times New Roman" w:cs="Times New Roman"/>
          <w:i/>
          <w:iCs/>
          <w:noProof/>
          <w:color w:val="333333"/>
          <w:sz w:val="24"/>
          <w:szCs w:val="24"/>
        </w:rPr>
      </w:pPr>
    </w:p>
    <w:p w14:paraId="560542E8" w14:textId="77777777" w:rsidR="00F50306" w:rsidRDefault="00F50306" w:rsidP="00F50306">
      <w:pPr>
        <w:jc w:val="center"/>
        <w:rPr>
          <w:rFonts w:ascii="Times New Roman" w:hAnsi="Times New Roman" w:cs="Times New Roman"/>
          <w:b/>
          <w:bCs/>
          <w:noProof/>
          <w:color w:val="333333"/>
          <w:sz w:val="32"/>
          <w:szCs w:val="32"/>
          <w:u w:val="single"/>
        </w:rPr>
      </w:pPr>
      <w:bookmarkStart w:id="0" w:name="_Hlk138333072"/>
    </w:p>
    <w:p w14:paraId="22E4992C" w14:textId="77777777" w:rsidR="00F50306" w:rsidRDefault="00F50306" w:rsidP="00F50306">
      <w:pPr>
        <w:jc w:val="center"/>
        <w:rPr>
          <w:rFonts w:ascii="Times New Roman" w:hAnsi="Times New Roman" w:cs="Times New Roman"/>
          <w:b/>
          <w:bCs/>
          <w:noProof/>
          <w:color w:val="333333"/>
          <w:sz w:val="32"/>
          <w:szCs w:val="32"/>
          <w:u w:val="single"/>
        </w:rPr>
      </w:pPr>
      <w:r w:rsidRPr="00977617">
        <w:rPr>
          <w:rFonts w:ascii="Times New Roman" w:hAnsi="Times New Roman" w:cs="Times New Roman"/>
          <w:b/>
          <w:bCs/>
          <w:noProof/>
          <w:color w:val="333333"/>
          <w:sz w:val="32"/>
          <w:szCs w:val="32"/>
          <w:u w:val="single"/>
        </w:rPr>
        <w:t>Claim Tab Entry Checklist</w:t>
      </w:r>
      <w:bookmarkEnd w:id="0"/>
    </w:p>
    <w:p w14:paraId="36D4ED20" w14:textId="77777777" w:rsidR="00F50306" w:rsidRDefault="00F50306" w:rsidP="00F50306">
      <w:pPr>
        <w:jc w:val="center"/>
        <w:rPr>
          <w:rFonts w:ascii="Times New Roman" w:hAnsi="Times New Roman" w:cs="Times New Roman"/>
          <w:b/>
          <w:bCs/>
          <w:noProof/>
          <w:color w:val="333333"/>
          <w:sz w:val="32"/>
          <w:szCs w:val="32"/>
          <w:u w:val="single"/>
        </w:rPr>
      </w:pPr>
    </w:p>
    <w:p w14:paraId="2199AAAF" w14:textId="77777777" w:rsidR="00F50306" w:rsidRDefault="00F50306" w:rsidP="00F50306">
      <w:pPr>
        <w:jc w:val="center"/>
        <w:rPr>
          <w:rFonts w:ascii="Times New Roman" w:hAnsi="Times New Roman" w:cs="Times New Roman"/>
          <w:b/>
          <w:bCs/>
          <w:noProof/>
          <w:color w:val="333333"/>
          <w:sz w:val="32"/>
          <w:szCs w:val="32"/>
          <w:u w:val="single"/>
        </w:rPr>
      </w:pPr>
    </w:p>
    <w:p w14:paraId="1F35CF0C" w14:textId="77777777" w:rsidR="00F50306" w:rsidRPr="00F666D7" w:rsidRDefault="00F50306" w:rsidP="00F50306">
      <w:pPr>
        <w:rPr>
          <w:rFonts w:ascii="Times New Roman" w:hAnsi="Times New Roman" w:cs="Times New Roman"/>
          <w:i/>
          <w:iCs/>
          <w:noProof/>
          <w:color w:val="333333"/>
          <w:sz w:val="24"/>
          <w:szCs w:val="24"/>
        </w:rPr>
      </w:pPr>
      <w:r w:rsidRPr="00F666D7">
        <w:rPr>
          <w:rFonts w:ascii="Times New Roman" w:hAnsi="Times New Roman" w:cs="Times New Roman"/>
          <w:i/>
          <w:iCs/>
          <w:noProof/>
          <w:color w:val="333333"/>
          <w:sz w:val="24"/>
          <w:szCs w:val="24"/>
        </w:rPr>
        <w:t xml:space="preserve">All required fields must be completed within each required Tab. The required information will be indicated in </w:t>
      </w:r>
      <w:r w:rsidRPr="00F666D7">
        <w:rPr>
          <w:rFonts w:ascii="Times New Roman" w:hAnsi="Times New Roman" w:cs="Times New Roman"/>
          <w:b/>
          <w:bCs/>
          <w:i/>
          <w:iCs/>
          <w:noProof/>
          <w:color w:val="FF0000"/>
          <w:sz w:val="24"/>
          <w:szCs w:val="24"/>
        </w:rPr>
        <w:t>Red Text</w:t>
      </w:r>
      <w:r>
        <w:rPr>
          <w:rFonts w:ascii="Times New Roman" w:hAnsi="Times New Roman" w:cs="Times New Roman"/>
          <w:b/>
          <w:bCs/>
          <w:i/>
          <w:iCs/>
          <w:noProof/>
          <w:color w:val="FF0000"/>
          <w:sz w:val="24"/>
          <w:szCs w:val="24"/>
        </w:rPr>
        <w:t xml:space="preserve"> </w:t>
      </w:r>
      <w:r>
        <w:rPr>
          <w:rFonts w:ascii="Times New Roman" w:hAnsi="Times New Roman" w:cs="Times New Roman"/>
          <w:i/>
          <w:iCs/>
          <w:noProof/>
          <w:sz w:val="24"/>
          <w:szCs w:val="24"/>
        </w:rPr>
        <w:t>or marked by an asterisk(*)</w:t>
      </w:r>
      <w:r w:rsidRPr="00F666D7">
        <w:rPr>
          <w:rFonts w:ascii="Times New Roman" w:hAnsi="Times New Roman" w:cs="Times New Roman"/>
          <w:i/>
          <w:iCs/>
          <w:noProof/>
          <w:color w:val="333333"/>
          <w:sz w:val="24"/>
          <w:szCs w:val="24"/>
        </w:rPr>
        <w:t>.  If the required information is not completed, the claim will be moved to an Incomplete Status.</w:t>
      </w:r>
    </w:p>
    <w:p w14:paraId="6E54C02B" w14:textId="77777777" w:rsidR="00F50306" w:rsidRDefault="00F50306" w:rsidP="00F50306">
      <w:pPr>
        <w:jc w:val="center"/>
        <w:rPr>
          <w:rFonts w:ascii="Times New Roman" w:hAnsi="Times New Roman" w:cs="Times New Roman"/>
          <w:b/>
          <w:bCs/>
          <w:noProof/>
          <w:color w:val="333333"/>
          <w:sz w:val="32"/>
          <w:szCs w:val="32"/>
          <w:u w:val="single"/>
        </w:rPr>
      </w:pPr>
    </w:p>
    <w:p w14:paraId="445D3665" w14:textId="77777777" w:rsidR="00F50306" w:rsidRDefault="00F50306" w:rsidP="00F50306">
      <w:pPr>
        <w:jc w:val="center"/>
        <w:rPr>
          <w:rFonts w:ascii="Times New Roman" w:hAnsi="Times New Roman" w:cs="Times New Roman"/>
          <w:b/>
          <w:bCs/>
          <w:noProof/>
          <w:color w:val="333333"/>
          <w:sz w:val="32"/>
          <w:szCs w:val="32"/>
          <w:u w:val="single"/>
        </w:rPr>
      </w:pPr>
    </w:p>
    <w:p w14:paraId="46FC956F" w14:textId="77777777" w:rsidR="00F50306" w:rsidRPr="00977617" w:rsidRDefault="00F50306" w:rsidP="00F50306">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Injured Party Tab (Inj. Party)</w:t>
      </w:r>
    </w:p>
    <w:p w14:paraId="62FDADDF" w14:textId="77777777" w:rsidR="00F50306" w:rsidRPr="00977617" w:rsidRDefault="00F50306" w:rsidP="00F50306">
      <w:pPr>
        <w:numPr>
          <w:ilvl w:val="1"/>
          <w:numId w:val="1"/>
        </w:numPr>
        <w:spacing w:before="240"/>
        <w:rPr>
          <w:rFonts w:ascii="Times New Roman" w:hAnsi="Times New Roman" w:cs="Times New Roman"/>
          <w:b/>
          <w:bCs/>
          <w:noProof/>
          <w:color w:val="333333"/>
          <w:sz w:val="24"/>
          <w:szCs w:val="24"/>
        </w:rPr>
      </w:pPr>
      <w:r w:rsidRPr="00977617">
        <w:rPr>
          <w:rFonts w:ascii="Times New Roman" w:hAnsi="Times New Roman" w:cs="Times New Roman"/>
          <w:b/>
          <w:bCs/>
          <w:noProof/>
          <w:color w:val="333333"/>
          <w:sz w:val="24"/>
          <w:szCs w:val="24"/>
        </w:rPr>
        <w:t>Claim Information</w:t>
      </w:r>
    </w:p>
    <w:p w14:paraId="39042917" w14:textId="77777777" w:rsidR="00F50306" w:rsidRPr="00280630" w:rsidRDefault="00F50306" w:rsidP="00F50306">
      <w:pPr>
        <w:numPr>
          <w:ilvl w:val="2"/>
          <w:numId w:val="1"/>
        </w:numPr>
        <w:rPr>
          <w:rFonts w:ascii="Times New Roman" w:hAnsi="Times New Roman" w:cs="Times New Roman"/>
          <w:noProof/>
          <w:sz w:val="24"/>
          <w:szCs w:val="24"/>
        </w:rPr>
      </w:pPr>
      <w:r w:rsidRPr="00977617">
        <w:rPr>
          <w:rFonts w:ascii="Times New Roman" w:hAnsi="Times New Roman" w:cs="Times New Roman"/>
          <w:noProof/>
          <w:color w:val="333333"/>
          <w:sz w:val="24"/>
          <w:szCs w:val="24"/>
        </w:rPr>
        <w:t xml:space="preserve">Choose a </w:t>
      </w:r>
      <w:r w:rsidRPr="00280630">
        <w:rPr>
          <w:rFonts w:ascii="Times New Roman" w:hAnsi="Times New Roman" w:cs="Times New Roman"/>
          <w:noProof/>
          <w:sz w:val="24"/>
          <w:szCs w:val="24"/>
        </w:rPr>
        <w:t xml:space="preserve">Review Type </w:t>
      </w:r>
    </w:p>
    <w:p w14:paraId="6FA93277" w14:textId="77777777" w:rsidR="00F50306" w:rsidRDefault="00F50306" w:rsidP="00F50306">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Choose an Exigency Type</w:t>
      </w:r>
    </w:p>
    <w:p w14:paraId="4901FAA3" w14:textId="77777777" w:rsidR="00F50306" w:rsidRDefault="00F50306" w:rsidP="00F50306">
      <w:pPr>
        <w:numPr>
          <w:ilvl w:val="2"/>
          <w:numId w:val="1"/>
        </w:numPr>
        <w:rPr>
          <w:rFonts w:ascii="Times New Roman" w:hAnsi="Times New Roman" w:cs="Times New Roman"/>
          <w:noProof/>
          <w:sz w:val="24"/>
          <w:szCs w:val="24"/>
        </w:rPr>
      </w:pPr>
      <w:r>
        <w:rPr>
          <w:rFonts w:ascii="Times New Roman" w:hAnsi="Times New Roman" w:cs="Times New Roman"/>
          <w:noProof/>
          <w:sz w:val="24"/>
          <w:szCs w:val="24"/>
        </w:rPr>
        <w:t>Is the Injured Party eligible for Medicare even though under the age of 65?</w:t>
      </w:r>
    </w:p>
    <w:p w14:paraId="6BF91F58" w14:textId="77777777" w:rsidR="00F50306" w:rsidRPr="00360F37" w:rsidRDefault="00F50306" w:rsidP="00F50306">
      <w:pPr>
        <w:numPr>
          <w:ilvl w:val="3"/>
          <w:numId w:val="1"/>
        </w:numPr>
        <w:rPr>
          <w:rFonts w:ascii="Times New Roman" w:hAnsi="Times New Roman" w:cs="Times New Roman"/>
          <w:noProof/>
          <w:sz w:val="24"/>
          <w:szCs w:val="24"/>
        </w:rPr>
      </w:pPr>
      <w:r>
        <w:rPr>
          <w:rFonts w:ascii="Times New Roman" w:hAnsi="Times New Roman" w:cs="Times New Roman"/>
          <w:noProof/>
          <w:sz w:val="24"/>
          <w:szCs w:val="24"/>
        </w:rPr>
        <w:t>Have any of the Injured Party’s medical expenses related to this claim been paid by Medicare?</w:t>
      </w:r>
    </w:p>
    <w:p w14:paraId="4F3474E5" w14:textId="77777777" w:rsidR="00F50306" w:rsidRPr="00280630" w:rsidRDefault="00F50306" w:rsidP="00F50306">
      <w:pPr>
        <w:numPr>
          <w:ilvl w:val="1"/>
          <w:numId w:val="1"/>
        </w:numPr>
        <w:spacing w:before="240"/>
        <w:rPr>
          <w:rFonts w:ascii="Times New Roman" w:hAnsi="Times New Roman" w:cs="Times New Roman"/>
          <w:b/>
          <w:bCs/>
          <w:noProof/>
          <w:sz w:val="24"/>
          <w:szCs w:val="24"/>
        </w:rPr>
      </w:pPr>
      <w:r w:rsidRPr="00280630">
        <w:rPr>
          <w:rFonts w:ascii="Times New Roman" w:hAnsi="Times New Roman" w:cs="Times New Roman"/>
          <w:b/>
          <w:bCs/>
          <w:noProof/>
          <w:sz w:val="24"/>
          <w:szCs w:val="24"/>
        </w:rPr>
        <w:t>Section 1: Injured Party Information</w:t>
      </w:r>
    </w:p>
    <w:p w14:paraId="2A754DD5" w14:textId="77777777" w:rsidR="00F50306" w:rsidRPr="00280630" w:rsidRDefault="00F50306" w:rsidP="00F50306">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full legal name</w:t>
      </w:r>
    </w:p>
    <w:p w14:paraId="7137B9A5" w14:textId="77777777" w:rsidR="00F50306" w:rsidRPr="00280630" w:rsidRDefault="00F50306" w:rsidP="00F50306">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No Nicknames</w:t>
      </w:r>
    </w:p>
    <w:p w14:paraId="01D9E3E9" w14:textId="77777777" w:rsidR="00F50306" w:rsidRPr="00280630" w:rsidRDefault="00F50306" w:rsidP="00F50306">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Be sure to use the drop-down to include Suffix’s, if applicable</w:t>
      </w:r>
    </w:p>
    <w:p w14:paraId="1F090397" w14:textId="77777777" w:rsidR="00F50306" w:rsidRPr="00280630" w:rsidRDefault="00F50306" w:rsidP="00F50306">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Gender</w:t>
      </w:r>
    </w:p>
    <w:p w14:paraId="37DB7633" w14:textId="77777777" w:rsidR="00F50306" w:rsidRPr="00280630" w:rsidRDefault="00F50306" w:rsidP="00F50306">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Social Security Number</w:t>
      </w:r>
    </w:p>
    <w:p w14:paraId="795251CC" w14:textId="77777777" w:rsidR="00F50306" w:rsidRPr="00280630" w:rsidRDefault="00F50306" w:rsidP="00F50306">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This can also be a foreign ID or a Tax ID</w:t>
      </w:r>
    </w:p>
    <w:p w14:paraId="6619060E" w14:textId="77777777" w:rsidR="00F50306" w:rsidRPr="00280630" w:rsidRDefault="00F50306" w:rsidP="00F50306">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Injured Party’s Date of Birth</w:t>
      </w:r>
    </w:p>
    <w:p w14:paraId="690A262B" w14:textId="77777777" w:rsidR="00F50306" w:rsidRDefault="00F50306" w:rsidP="00F50306">
      <w:pPr>
        <w:numPr>
          <w:ilvl w:val="2"/>
          <w:numId w:val="1"/>
        </w:numPr>
        <w:rPr>
          <w:rFonts w:ascii="Times New Roman" w:hAnsi="Times New Roman" w:cs="Times New Roman"/>
          <w:noProof/>
          <w:sz w:val="24"/>
          <w:szCs w:val="24"/>
        </w:rPr>
      </w:pPr>
      <w:r w:rsidRPr="00280630">
        <w:rPr>
          <w:rFonts w:ascii="Times New Roman" w:hAnsi="Times New Roman" w:cs="Times New Roman"/>
          <w:noProof/>
          <w:sz w:val="24"/>
          <w:szCs w:val="24"/>
        </w:rPr>
        <w:t>If the Injured Party is Deceased</w:t>
      </w:r>
      <w:r>
        <w:rPr>
          <w:rFonts w:ascii="Times New Roman" w:hAnsi="Times New Roman" w:cs="Times New Roman"/>
          <w:noProof/>
          <w:sz w:val="24"/>
          <w:szCs w:val="24"/>
        </w:rPr>
        <w:t>:</w:t>
      </w:r>
      <w:r w:rsidRPr="00280630">
        <w:rPr>
          <w:rFonts w:ascii="Times New Roman" w:hAnsi="Times New Roman" w:cs="Times New Roman"/>
          <w:noProof/>
          <w:sz w:val="24"/>
          <w:szCs w:val="24"/>
        </w:rPr>
        <w:t xml:space="preserve"> </w:t>
      </w:r>
    </w:p>
    <w:p w14:paraId="45672CB7" w14:textId="77777777" w:rsidR="00F50306" w:rsidRDefault="00F50306" w:rsidP="00F50306">
      <w:pPr>
        <w:numPr>
          <w:ilvl w:val="3"/>
          <w:numId w:val="1"/>
        </w:numPr>
        <w:rPr>
          <w:rFonts w:ascii="Times New Roman" w:hAnsi="Times New Roman" w:cs="Times New Roman"/>
          <w:noProof/>
          <w:sz w:val="24"/>
          <w:szCs w:val="24"/>
        </w:rPr>
      </w:pPr>
      <w:r w:rsidRPr="00280630">
        <w:rPr>
          <w:rFonts w:ascii="Times New Roman" w:hAnsi="Times New Roman" w:cs="Times New Roman"/>
          <w:noProof/>
          <w:sz w:val="24"/>
          <w:szCs w:val="24"/>
        </w:rPr>
        <w:t>Date of Death</w:t>
      </w:r>
    </w:p>
    <w:p w14:paraId="222B544E" w14:textId="77777777" w:rsidR="00F50306" w:rsidRDefault="00F50306" w:rsidP="00F50306">
      <w:pPr>
        <w:numPr>
          <w:ilvl w:val="3"/>
          <w:numId w:val="1"/>
        </w:numPr>
        <w:rPr>
          <w:rFonts w:ascii="Times New Roman" w:hAnsi="Times New Roman" w:cs="Times New Roman"/>
          <w:noProof/>
          <w:sz w:val="24"/>
          <w:szCs w:val="24"/>
        </w:rPr>
      </w:pPr>
      <w:r>
        <w:rPr>
          <w:rFonts w:ascii="Times New Roman" w:hAnsi="Times New Roman" w:cs="Times New Roman"/>
          <w:noProof/>
          <w:sz w:val="24"/>
          <w:szCs w:val="24"/>
        </w:rPr>
        <w:t>Personal Representative Information</w:t>
      </w:r>
    </w:p>
    <w:p w14:paraId="734DF66B" w14:textId="77777777" w:rsidR="00F50306" w:rsidRPr="00AE47A8" w:rsidRDefault="00F50306" w:rsidP="00F50306">
      <w:pPr>
        <w:rPr>
          <w:rFonts w:ascii="Times New Roman" w:hAnsi="Times New Roman" w:cs="Times New Roman"/>
          <w:noProof/>
          <w:sz w:val="24"/>
          <w:szCs w:val="24"/>
        </w:rPr>
      </w:pPr>
    </w:p>
    <w:p w14:paraId="10F36F05" w14:textId="77777777" w:rsidR="00F50306" w:rsidRPr="00280630" w:rsidRDefault="00F50306" w:rsidP="00F50306">
      <w:pPr>
        <w:ind w:left="720"/>
        <w:rPr>
          <w:rFonts w:ascii="Times New Roman" w:hAnsi="Times New Roman" w:cs="Times New Roman"/>
          <w:noProof/>
          <w:sz w:val="26"/>
          <w:szCs w:val="26"/>
        </w:rPr>
      </w:pPr>
    </w:p>
    <w:p w14:paraId="65F6C7F0" w14:textId="77777777" w:rsidR="00F50306" w:rsidRPr="00280630" w:rsidRDefault="00F50306" w:rsidP="00F50306">
      <w:pPr>
        <w:numPr>
          <w:ilvl w:val="0"/>
          <w:numId w:val="1"/>
        </w:numPr>
        <w:rPr>
          <w:rFonts w:ascii="Times New Roman" w:hAnsi="Times New Roman" w:cs="Times New Roman"/>
          <w:b/>
          <w:bCs/>
          <w:noProof/>
          <w:sz w:val="28"/>
          <w:szCs w:val="28"/>
        </w:rPr>
      </w:pPr>
      <w:r w:rsidRPr="00280630">
        <w:rPr>
          <w:rFonts w:ascii="Times New Roman" w:hAnsi="Times New Roman" w:cs="Times New Roman"/>
          <w:b/>
          <w:bCs/>
          <w:noProof/>
          <w:sz w:val="28"/>
          <w:szCs w:val="28"/>
        </w:rPr>
        <w:t>Representation Tab</w:t>
      </w:r>
    </w:p>
    <w:p w14:paraId="47613A13" w14:textId="77777777" w:rsidR="00F50306" w:rsidRPr="00280630" w:rsidRDefault="00F50306" w:rsidP="00F50306">
      <w:pPr>
        <w:numPr>
          <w:ilvl w:val="1"/>
          <w:numId w:val="1"/>
        </w:numPr>
        <w:spacing w:before="240"/>
        <w:rPr>
          <w:rFonts w:ascii="Times New Roman" w:hAnsi="Times New Roman" w:cs="Times New Roman"/>
          <w:b/>
          <w:bCs/>
          <w:noProof/>
          <w:sz w:val="28"/>
          <w:szCs w:val="28"/>
        </w:rPr>
      </w:pPr>
      <w:r w:rsidRPr="00280630">
        <w:rPr>
          <w:rFonts w:ascii="Times New Roman" w:hAnsi="Times New Roman" w:cs="Times New Roman"/>
          <w:b/>
          <w:bCs/>
          <w:noProof/>
          <w:sz w:val="24"/>
          <w:szCs w:val="24"/>
        </w:rPr>
        <w:t>Section 2: Representation</w:t>
      </w:r>
    </w:p>
    <w:p w14:paraId="77FDB65A" w14:textId="77777777" w:rsidR="00F50306" w:rsidRDefault="00F50306" w:rsidP="00F50306">
      <w:pPr>
        <w:numPr>
          <w:ilvl w:val="2"/>
          <w:numId w:val="1"/>
        </w:numPr>
        <w:rPr>
          <w:rFonts w:ascii="Times New Roman" w:hAnsi="Times New Roman" w:cs="Times New Roman"/>
          <w:noProof/>
          <w:sz w:val="24"/>
          <w:szCs w:val="24"/>
        </w:rPr>
      </w:pPr>
      <w:r>
        <w:rPr>
          <w:rFonts w:ascii="Times New Roman" w:hAnsi="Times New Roman" w:cs="Times New Roman"/>
          <w:noProof/>
          <w:sz w:val="24"/>
          <w:szCs w:val="24"/>
        </w:rPr>
        <w:t>Only required if represented by counsel</w:t>
      </w:r>
    </w:p>
    <w:p w14:paraId="5B499786" w14:textId="77777777" w:rsidR="00F50306" w:rsidRDefault="00F50306" w:rsidP="00F50306">
      <w:pPr>
        <w:numPr>
          <w:ilvl w:val="2"/>
          <w:numId w:val="1"/>
        </w:numPr>
        <w:rPr>
          <w:rFonts w:ascii="Times New Roman" w:hAnsi="Times New Roman" w:cs="Times New Roman"/>
          <w:noProof/>
          <w:sz w:val="24"/>
          <w:szCs w:val="24"/>
        </w:rPr>
      </w:pPr>
      <w:r>
        <w:rPr>
          <w:rFonts w:ascii="Times New Roman" w:hAnsi="Times New Roman" w:cs="Times New Roman"/>
          <w:noProof/>
          <w:sz w:val="24"/>
          <w:szCs w:val="24"/>
        </w:rPr>
        <w:t>Select the Law Firm Name from drop-down</w:t>
      </w:r>
    </w:p>
    <w:p w14:paraId="3146E133" w14:textId="77777777" w:rsidR="00F50306" w:rsidRDefault="00F50306" w:rsidP="00F50306">
      <w:pPr>
        <w:numPr>
          <w:ilvl w:val="3"/>
          <w:numId w:val="1"/>
        </w:numPr>
        <w:rPr>
          <w:rFonts w:ascii="Times New Roman" w:hAnsi="Times New Roman" w:cs="Times New Roman"/>
          <w:noProof/>
          <w:sz w:val="24"/>
          <w:szCs w:val="24"/>
        </w:rPr>
      </w:pPr>
      <w:r>
        <w:rPr>
          <w:rFonts w:ascii="Times New Roman" w:hAnsi="Times New Roman" w:cs="Times New Roman"/>
          <w:noProof/>
          <w:sz w:val="24"/>
          <w:szCs w:val="24"/>
        </w:rPr>
        <w:t>All the required information will populate with what is on file</w:t>
      </w:r>
    </w:p>
    <w:p w14:paraId="073A1C20" w14:textId="77777777" w:rsidR="00F50306" w:rsidRDefault="00F50306" w:rsidP="00F50306">
      <w:pPr>
        <w:rPr>
          <w:rFonts w:ascii="Times New Roman" w:hAnsi="Times New Roman" w:cs="Times New Roman"/>
          <w:noProof/>
          <w:sz w:val="24"/>
          <w:szCs w:val="24"/>
        </w:rPr>
      </w:pPr>
    </w:p>
    <w:p w14:paraId="5B55ACBF" w14:textId="77777777" w:rsidR="00F50306" w:rsidRPr="00AE47A8" w:rsidRDefault="00F50306" w:rsidP="00F50306">
      <w:pPr>
        <w:rPr>
          <w:rFonts w:ascii="Times New Roman" w:hAnsi="Times New Roman" w:cs="Times New Roman"/>
          <w:noProof/>
          <w:sz w:val="24"/>
          <w:szCs w:val="24"/>
        </w:rPr>
      </w:pPr>
    </w:p>
    <w:p w14:paraId="00D11347" w14:textId="77777777" w:rsidR="00F50306" w:rsidRPr="00280630" w:rsidRDefault="00F50306" w:rsidP="00F50306">
      <w:pPr>
        <w:rPr>
          <w:rFonts w:ascii="Times New Roman" w:hAnsi="Times New Roman" w:cs="Times New Roman"/>
          <w:b/>
          <w:bCs/>
          <w:noProof/>
          <w:sz w:val="28"/>
          <w:szCs w:val="28"/>
        </w:rPr>
      </w:pPr>
    </w:p>
    <w:p w14:paraId="6FDD2FE1" w14:textId="77777777" w:rsidR="00F50306" w:rsidRPr="00280630" w:rsidRDefault="00F50306" w:rsidP="00F50306">
      <w:pPr>
        <w:numPr>
          <w:ilvl w:val="0"/>
          <w:numId w:val="2"/>
        </w:numPr>
        <w:rPr>
          <w:rFonts w:ascii="Times New Roman" w:hAnsi="Times New Roman" w:cs="Times New Roman"/>
          <w:b/>
          <w:bCs/>
          <w:noProof/>
          <w:sz w:val="28"/>
          <w:szCs w:val="28"/>
        </w:rPr>
      </w:pPr>
      <w:r w:rsidRPr="00280630">
        <w:rPr>
          <w:rFonts w:ascii="Times New Roman" w:hAnsi="Times New Roman" w:cs="Times New Roman"/>
          <w:b/>
          <w:bCs/>
          <w:noProof/>
          <w:sz w:val="28"/>
          <w:szCs w:val="28"/>
        </w:rPr>
        <w:t>Disease Tab</w:t>
      </w:r>
    </w:p>
    <w:p w14:paraId="1382C793" w14:textId="77777777" w:rsidR="00F50306" w:rsidRPr="00280630" w:rsidRDefault="00F50306" w:rsidP="00F50306">
      <w:pPr>
        <w:numPr>
          <w:ilvl w:val="1"/>
          <w:numId w:val="1"/>
        </w:numPr>
        <w:rPr>
          <w:rFonts w:ascii="Times New Roman" w:hAnsi="Times New Roman" w:cs="Times New Roman"/>
          <w:b/>
          <w:bCs/>
          <w:noProof/>
          <w:sz w:val="28"/>
          <w:szCs w:val="28"/>
        </w:rPr>
      </w:pPr>
      <w:r w:rsidRPr="00280630">
        <w:rPr>
          <w:rFonts w:ascii="Times New Roman" w:hAnsi="Times New Roman" w:cs="Times New Roman"/>
          <w:b/>
          <w:bCs/>
          <w:noProof/>
          <w:sz w:val="24"/>
          <w:szCs w:val="24"/>
        </w:rPr>
        <w:t>Section 3: Injury Information</w:t>
      </w:r>
    </w:p>
    <w:p w14:paraId="1B2F0295" w14:textId="77777777" w:rsidR="00F50306" w:rsidRPr="00280630" w:rsidRDefault="00F50306" w:rsidP="00F50306">
      <w:pPr>
        <w:numPr>
          <w:ilvl w:val="2"/>
          <w:numId w:val="1"/>
        </w:numPr>
        <w:rPr>
          <w:rFonts w:ascii="Times New Roman" w:hAnsi="Times New Roman" w:cs="Times New Roman"/>
          <w:noProof/>
          <w:sz w:val="28"/>
          <w:szCs w:val="28"/>
        </w:rPr>
      </w:pPr>
      <w:r w:rsidRPr="00280630">
        <w:rPr>
          <w:rFonts w:ascii="Times New Roman" w:hAnsi="Times New Roman" w:cs="Times New Roman"/>
          <w:noProof/>
          <w:sz w:val="24"/>
          <w:szCs w:val="24"/>
        </w:rPr>
        <w:t xml:space="preserve">Select </w:t>
      </w:r>
      <w:r>
        <w:rPr>
          <w:rFonts w:ascii="Times New Roman" w:hAnsi="Times New Roman" w:cs="Times New Roman"/>
          <w:noProof/>
          <w:sz w:val="24"/>
          <w:szCs w:val="24"/>
        </w:rPr>
        <w:t xml:space="preserve">“Grade I Non-Malignancy (Serious Asbestosis)” </w:t>
      </w:r>
      <w:r w:rsidRPr="00280630">
        <w:rPr>
          <w:rFonts w:ascii="Times New Roman" w:hAnsi="Times New Roman" w:cs="Times New Roman"/>
          <w:noProof/>
          <w:sz w:val="24"/>
          <w:szCs w:val="24"/>
        </w:rPr>
        <w:t>for the claimed Disease Level.</w:t>
      </w:r>
      <w:r>
        <w:rPr>
          <w:rFonts w:ascii="Times New Roman" w:hAnsi="Times New Roman" w:cs="Times New Roman"/>
          <w:noProof/>
          <w:sz w:val="24"/>
          <w:szCs w:val="24"/>
        </w:rPr>
        <w:t xml:space="preserve"> </w:t>
      </w:r>
    </w:p>
    <w:p w14:paraId="7582E019" w14:textId="77777777" w:rsidR="00F50306" w:rsidRPr="00360F37" w:rsidRDefault="00F50306" w:rsidP="00F50306">
      <w:pPr>
        <w:numPr>
          <w:ilvl w:val="2"/>
          <w:numId w:val="1"/>
        </w:numPr>
        <w:rPr>
          <w:rFonts w:ascii="Times New Roman" w:hAnsi="Times New Roman" w:cs="Times New Roman"/>
          <w:noProof/>
          <w:sz w:val="28"/>
          <w:szCs w:val="28"/>
        </w:rPr>
      </w:pPr>
      <w:r w:rsidRPr="00280630">
        <w:rPr>
          <w:rFonts w:ascii="Times New Roman" w:hAnsi="Times New Roman" w:cs="Times New Roman"/>
          <w:noProof/>
          <w:sz w:val="24"/>
          <w:szCs w:val="24"/>
        </w:rPr>
        <w:t>Enter in the Diagnosis Date.</w:t>
      </w:r>
    </w:p>
    <w:p w14:paraId="38DC1458" w14:textId="77777777" w:rsidR="00F50306" w:rsidRPr="009448B9" w:rsidRDefault="00F50306" w:rsidP="00F50306">
      <w:pPr>
        <w:numPr>
          <w:ilvl w:val="2"/>
          <w:numId w:val="1"/>
        </w:numPr>
        <w:rPr>
          <w:rFonts w:ascii="Times New Roman" w:hAnsi="Times New Roman" w:cs="Times New Roman"/>
          <w:noProof/>
          <w:sz w:val="28"/>
          <w:szCs w:val="28"/>
        </w:rPr>
      </w:pPr>
      <w:r>
        <w:rPr>
          <w:rFonts w:ascii="Times New Roman" w:hAnsi="Times New Roman" w:cs="Times New Roman"/>
          <w:noProof/>
          <w:sz w:val="24"/>
          <w:szCs w:val="24"/>
        </w:rPr>
        <w:t>Use the drop-down to answer the following questions:</w:t>
      </w:r>
    </w:p>
    <w:p w14:paraId="6E055825" w14:textId="77777777" w:rsidR="00F50306" w:rsidRPr="009448B9" w:rsidRDefault="00F50306" w:rsidP="00F50306">
      <w:pPr>
        <w:numPr>
          <w:ilvl w:val="3"/>
          <w:numId w:val="1"/>
        </w:numPr>
        <w:rPr>
          <w:rFonts w:ascii="Times New Roman" w:hAnsi="Times New Roman" w:cs="Times New Roman"/>
          <w:noProof/>
          <w:sz w:val="24"/>
          <w:szCs w:val="24"/>
        </w:rPr>
      </w:pPr>
      <w:r w:rsidRPr="009448B9">
        <w:rPr>
          <w:rFonts w:ascii="Times New Roman" w:hAnsi="Times New Roman" w:cs="Times New Roman"/>
          <w:noProof/>
          <w:sz w:val="24"/>
          <w:szCs w:val="24"/>
        </w:rPr>
        <w:t>Is this claim supported by a pathological diagnosis of asbestosis?</w:t>
      </w:r>
    </w:p>
    <w:p w14:paraId="5E137E06" w14:textId="77777777" w:rsidR="00F50306" w:rsidRPr="009448B9" w:rsidRDefault="00F50306" w:rsidP="00F50306">
      <w:pPr>
        <w:numPr>
          <w:ilvl w:val="3"/>
          <w:numId w:val="1"/>
        </w:numPr>
        <w:rPr>
          <w:rFonts w:ascii="Times New Roman" w:hAnsi="Times New Roman" w:cs="Times New Roman"/>
          <w:noProof/>
          <w:sz w:val="24"/>
          <w:szCs w:val="24"/>
        </w:rPr>
      </w:pPr>
      <w:r w:rsidRPr="009448B9">
        <w:rPr>
          <w:rFonts w:ascii="Times New Roman" w:hAnsi="Times New Roman" w:cs="Times New Roman"/>
          <w:noProof/>
          <w:sz w:val="24"/>
          <w:szCs w:val="24"/>
        </w:rPr>
        <w:t>Is this claim supported by radiographic evidence of asbestos markers?</w:t>
      </w:r>
      <w:r w:rsidRPr="009448B9">
        <w:rPr>
          <w:rFonts w:ascii="Times New Roman" w:hAnsi="Times New Roman" w:cs="Times New Roman"/>
          <w:noProof/>
          <w:sz w:val="24"/>
          <w:szCs w:val="24"/>
        </w:rPr>
        <w:tab/>
      </w:r>
    </w:p>
    <w:p w14:paraId="2CD68C50" w14:textId="77777777" w:rsidR="00F50306" w:rsidRPr="00360F37" w:rsidRDefault="00F50306" w:rsidP="00F50306">
      <w:pPr>
        <w:numPr>
          <w:ilvl w:val="3"/>
          <w:numId w:val="1"/>
        </w:numPr>
        <w:spacing w:after="240"/>
        <w:rPr>
          <w:rFonts w:ascii="Times New Roman" w:hAnsi="Times New Roman" w:cs="Times New Roman"/>
          <w:noProof/>
          <w:sz w:val="24"/>
          <w:szCs w:val="24"/>
        </w:rPr>
      </w:pPr>
      <w:r w:rsidRPr="009448B9">
        <w:rPr>
          <w:rFonts w:ascii="Times New Roman" w:hAnsi="Times New Roman" w:cs="Times New Roman"/>
          <w:noProof/>
          <w:sz w:val="24"/>
          <w:szCs w:val="24"/>
        </w:rPr>
        <w:t>Is this claim supported by clinical evidence of asbestosis?</w:t>
      </w:r>
    </w:p>
    <w:p w14:paraId="3DD1B4A0" w14:textId="77777777" w:rsidR="00F50306" w:rsidRPr="00280630" w:rsidRDefault="00F50306" w:rsidP="00F50306">
      <w:pPr>
        <w:numPr>
          <w:ilvl w:val="0"/>
          <w:numId w:val="1"/>
        </w:numPr>
        <w:rPr>
          <w:rFonts w:ascii="Times New Roman" w:hAnsi="Times New Roman" w:cs="Times New Roman"/>
          <w:b/>
          <w:bCs/>
          <w:noProof/>
          <w:sz w:val="28"/>
          <w:szCs w:val="28"/>
        </w:rPr>
      </w:pPr>
      <w:r w:rsidRPr="00280630">
        <w:rPr>
          <w:rFonts w:ascii="Times New Roman" w:hAnsi="Times New Roman" w:cs="Times New Roman"/>
          <w:b/>
          <w:bCs/>
          <w:noProof/>
          <w:sz w:val="28"/>
          <w:szCs w:val="28"/>
        </w:rPr>
        <w:t>Smoking Tab</w:t>
      </w:r>
    </w:p>
    <w:p w14:paraId="310B369E" w14:textId="77777777" w:rsidR="00F50306" w:rsidRPr="00280630" w:rsidRDefault="00F50306" w:rsidP="00F50306">
      <w:pPr>
        <w:numPr>
          <w:ilvl w:val="1"/>
          <w:numId w:val="1"/>
        </w:numPr>
        <w:spacing w:before="240"/>
        <w:rPr>
          <w:rFonts w:ascii="Times New Roman" w:hAnsi="Times New Roman" w:cs="Times New Roman"/>
          <w:b/>
          <w:bCs/>
          <w:noProof/>
          <w:sz w:val="28"/>
          <w:szCs w:val="28"/>
        </w:rPr>
      </w:pPr>
      <w:bookmarkStart w:id="1" w:name="_Hlk135057717"/>
      <w:r w:rsidRPr="00280630">
        <w:rPr>
          <w:rFonts w:ascii="Times New Roman" w:hAnsi="Times New Roman" w:cs="Times New Roman"/>
          <w:b/>
          <w:bCs/>
          <w:noProof/>
          <w:sz w:val="24"/>
          <w:szCs w:val="24"/>
        </w:rPr>
        <w:t>Section 4: Smoking History Tracking</w:t>
      </w:r>
    </w:p>
    <w:p w14:paraId="163B12BC" w14:textId="77777777" w:rsidR="00F50306" w:rsidRPr="00FD6ACF" w:rsidRDefault="00F50306" w:rsidP="00F50306">
      <w:pPr>
        <w:numPr>
          <w:ilvl w:val="2"/>
          <w:numId w:val="1"/>
        </w:numPr>
        <w:rPr>
          <w:rFonts w:ascii="Times New Roman" w:hAnsi="Times New Roman" w:cs="Times New Roman"/>
          <w:b/>
          <w:bCs/>
          <w:noProof/>
          <w:sz w:val="28"/>
          <w:szCs w:val="28"/>
        </w:rPr>
      </w:pPr>
      <w:r>
        <w:rPr>
          <w:rFonts w:ascii="Times New Roman" w:hAnsi="Times New Roman" w:cs="Times New Roman"/>
          <w:noProof/>
          <w:sz w:val="24"/>
          <w:szCs w:val="24"/>
        </w:rPr>
        <w:t>Select “Yes” or “No” as to whether the Injured Party smoked cigarettes.</w:t>
      </w:r>
    </w:p>
    <w:p w14:paraId="734A66C6" w14:textId="77777777" w:rsidR="00F50306" w:rsidRPr="00FD6ACF" w:rsidRDefault="00F50306" w:rsidP="00F50306">
      <w:pPr>
        <w:numPr>
          <w:ilvl w:val="2"/>
          <w:numId w:val="1"/>
        </w:numPr>
        <w:rPr>
          <w:rFonts w:ascii="Times New Roman" w:hAnsi="Times New Roman" w:cs="Times New Roman"/>
          <w:b/>
          <w:bCs/>
          <w:noProof/>
          <w:sz w:val="28"/>
          <w:szCs w:val="28"/>
        </w:rPr>
      </w:pPr>
      <w:r>
        <w:rPr>
          <w:rFonts w:ascii="Times New Roman" w:hAnsi="Times New Roman" w:cs="Times New Roman"/>
          <w:noProof/>
          <w:sz w:val="24"/>
          <w:szCs w:val="24"/>
        </w:rPr>
        <w:t>Start and End Date (number of years smoked)</w:t>
      </w:r>
    </w:p>
    <w:p w14:paraId="0855A7C7" w14:textId="77777777" w:rsidR="00F50306" w:rsidRPr="000E3DA8" w:rsidRDefault="00F50306" w:rsidP="00F50306">
      <w:pPr>
        <w:numPr>
          <w:ilvl w:val="2"/>
          <w:numId w:val="1"/>
        </w:numPr>
        <w:spacing w:after="240"/>
        <w:rPr>
          <w:rFonts w:ascii="Times New Roman" w:hAnsi="Times New Roman" w:cs="Times New Roman"/>
          <w:b/>
          <w:bCs/>
          <w:noProof/>
          <w:sz w:val="28"/>
          <w:szCs w:val="28"/>
        </w:rPr>
      </w:pPr>
      <w:r>
        <w:rPr>
          <w:rFonts w:ascii="Times New Roman" w:hAnsi="Times New Roman" w:cs="Times New Roman"/>
          <w:noProof/>
          <w:sz w:val="24"/>
          <w:szCs w:val="24"/>
        </w:rPr>
        <w:t>Average packs smoked per day.</w:t>
      </w:r>
    </w:p>
    <w:bookmarkEnd w:id="1"/>
    <w:p w14:paraId="59123BDB" w14:textId="77777777" w:rsidR="00F50306" w:rsidRDefault="00F50306" w:rsidP="00F50306">
      <w:pPr>
        <w:numPr>
          <w:ilvl w:val="0"/>
          <w:numId w:val="1"/>
        </w:numPr>
        <w:rPr>
          <w:rFonts w:ascii="Times New Roman" w:hAnsi="Times New Roman" w:cs="Times New Roman"/>
          <w:b/>
          <w:bCs/>
          <w:noProof/>
          <w:sz w:val="28"/>
          <w:szCs w:val="28"/>
        </w:rPr>
      </w:pPr>
      <w:r w:rsidRPr="009F6B93">
        <w:rPr>
          <w:rFonts w:ascii="Times New Roman" w:hAnsi="Times New Roman" w:cs="Times New Roman"/>
          <w:b/>
          <w:bCs/>
          <w:noProof/>
          <w:sz w:val="28"/>
          <w:szCs w:val="28"/>
        </w:rPr>
        <w:t>Personal Representative Tab (Pers. Rep.)</w:t>
      </w:r>
    </w:p>
    <w:p w14:paraId="2FCE805E" w14:textId="6CD8478A" w:rsidR="00F50306" w:rsidRPr="00F50306" w:rsidRDefault="00F50306" w:rsidP="00F50306">
      <w:pPr>
        <w:numPr>
          <w:ilvl w:val="1"/>
          <w:numId w:val="1"/>
        </w:numPr>
        <w:spacing w:before="240" w:after="240"/>
        <w:rPr>
          <w:rFonts w:ascii="Times New Roman" w:hAnsi="Times New Roman" w:cs="Times New Roman"/>
          <w:noProof/>
          <w:sz w:val="24"/>
          <w:szCs w:val="24"/>
        </w:rPr>
      </w:pPr>
      <w:r>
        <w:rPr>
          <w:rFonts w:ascii="Times New Roman" w:hAnsi="Times New Roman" w:cs="Times New Roman"/>
          <w:noProof/>
          <w:sz w:val="24"/>
          <w:szCs w:val="24"/>
        </w:rPr>
        <w:t>Trust Staff</w:t>
      </w:r>
      <w:r w:rsidRPr="00AD780E">
        <w:rPr>
          <w:rFonts w:ascii="Times New Roman" w:hAnsi="Times New Roman" w:cs="Times New Roman"/>
          <w:noProof/>
          <w:sz w:val="24"/>
          <w:szCs w:val="24"/>
        </w:rPr>
        <w:t xml:space="preserve"> to complete</w:t>
      </w:r>
    </w:p>
    <w:p w14:paraId="201F7576" w14:textId="77777777" w:rsidR="00F50306" w:rsidRPr="00280630" w:rsidRDefault="00F50306" w:rsidP="00F50306">
      <w:pPr>
        <w:numPr>
          <w:ilvl w:val="0"/>
          <w:numId w:val="1"/>
        </w:numPr>
        <w:rPr>
          <w:rFonts w:ascii="Times New Roman" w:hAnsi="Times New Roman" w:cs="Times New Roman"/>
          <w:b/>
          <w:bCs/>
          <w:noProof/>
          <w:sz w:val="28"/>
          <w:szCs w:val="28"/>
        </w:rPr>
      </w:pPr>
      <w:r w:rsidRPr="00280630">
        <w:rPr>
          <w:rFonts w:ascii="Times New Roman" w:hAnsi="Times New Roman" w:cs="Times New Roman"/>
          <w:b/>
          <w:bCs/>
          <w:noProof/>
          <w:sz w:val="28"/>
          <w:szCs w:val="28"/>
        </w:rPr>
        <w:t>Death Certificate Tab (DC)</w:t>
      </w:r>
    </w:p>
    <w:p w14:paraId="3508758A" w14:textId="33912F4D" w:rsidR="00F50306" w:rsidRPr="00F50306" w:rsidRDefault="00F50306" w:rsidP="00F50306">
      <w:pPr>
        <w:numPr>
          <w:ilvl w:val="1"/>
          <w:numId w:val="1"/>
        </w:numPr>
        <w:spacing w:before="240" w:after="240"/>
        <w:rPr>
          <w:rFonts w:ascii="Times New Roman" w:hAnsi="Times New Roman" w:cs="Times New Roman"/>
          <w:noProof/>
          <w:sz w:val="28"/>
          <w:szCs w:val="28"/>
        </w:rPr>
      </w:pPr>
      <w:r>
        <w:rPr>
          <w:rFonts w:ascii="Times New Roman" w:hAnsi="Times New Roman" w:cs="Times New Roman"/>
          <w:noProof/>
          <w:sz w:val="24"/>
          <w:szCs w:val="24"/>
        </w:rPr>
        <w:t>Trust Staff</w:t>
      </w:r>
      <w:r w:rsidRPr="00AD780E">
        <w:rPr>
          <w:rFonts w:ascii="Times New Roman" w:hAnsi="Times New Roman" w:cs="Times New Roman"/>
          <w:noProof/>
          <w:sz w:val="24"/>
          <w:szCs w:val="24"/>
        </w:rPr>
        <w:t xml:space="preserve"> to complete</w:t>
      </w:r>
    </w:p>
    <w:p w14:paraId="2091F27F" w14:textId="77777777" w:rsidR="00F50306" w:rsidRDefault="00F50306" w:rsidP="00F50306">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Litigation Tab</w:t>
      </w:r>
    </w:p>
    <w:p w14:paraId="1A10B0EE" w14:textId="77777777" w:rsidR="00F50306" w:rsidRPr="002C441A" w:rsidRDefault="00F50306" w:rsidP="00F50306">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6: Asbestos Litigation and Claims History</w:t>
      </w:r>
    </w:p>
    <w:p w14:paraId="0D60562F" w14:textId="77777777" w:rsidR="00F50306" w:rsidRPr="009F6B93" w:rsidRDefault="00F50306" w:rsidP="00F50306">
      <w:pPr>
        <w:numPr>
          <w:ilvl w:val="2"/>
          <w:numId w:val="1"/>
        </w:numPr>
        <w:rPr>
          <w:rFonts w:ascii="Times New Roman" w:hAnsi="Times New Roman" w:cs="Times New Roman"/>
          <w:noProof/>
          <w:color w:val="333333"/>
          <w:sz w:val="28"/>
          <w:szCs w:val="28"/>
        </w:rPr>
      </w:pPr>
      <w:r>
        <w:rPr>
          <w:rFonts w:ascii="Times New Roman" w:hAnsi="Times New Roman" w:cs="Times New Roman"/>
          <w:noProof/>
          <w:color w:val="333333"/>
          <w:sz w:val="24"/>
          <w:szCs w:val="24"/>
        </w:rPr>
        <w:t>Jurisdiction</w:t>
      </w:r>
    </w:p>
    <w:p w14:paraId="43D6F3A2" w14:textId="77777777" w:rsidR="00F50306" w:rsidRPr="009F6B93" w:rsidRDefault="00F50306" w:rsidP="00F50306">
      <w:pPr>
        <w:numPr>
          <w:ilvl w:val="2"/>
          <w:numId w:val="1"/>
        </w:numPr>
        <w:rPr>
          <w:rFonts w:ascii="Times New Roman" w:hAnsi="Times New Roman" w:cs="Times New Roman"/>
          <w:noProof/>
          <w:color w:val="333333"/>
          <w:sz w:val="28"/>
          <w:szCs w:val="28"/>
        </w:rPr>
      </w:pPr>
      <w:r>
        <w:rPr>
          <w:rFonts w:ascii="Times New Roman" w:hAnsi="Times New Roman" w:cs="Times New Roman"/>
          <w:noProof/>
          <w:color w:val="333333"/>
          <w:sz w:val="24"/>
          <w:szCs w:val="24"/>
        </w:rPr>
        <w:t>Date of Filing</w:t>
      </w:r>
    </w:p>
    <w:p w14:paraId="284D6E49" w14:textId="77777777" w:rsidR="00F50306" w:rsidRPr="00360F37" w:rsidRDefault="00F50306" w:rsidP="00F50306">
      <w:pPr>
        <w:numPr>
          <w:ilvl w:val="2"/>
          <w:numId w:val="1"/>
        </w:numPr>
        <w:rPr>
          <w:rFonts w:ascii="Times New Roman" w:hAnsi="Times New Roman" w:cs="Times New Roman"/>
          <w:noProof/>
          <w:color w:val="333333"/>
          <w:sz w:val="28"/>
          <w:szCs w:val="28"/>
        </w:rPr>
      </w:pPr>
      <w:r>
        <w:rPr>
          <w:rFonts w:ascii="Times New Roman" w:hAnsi="Times New Roman" w:cs="Times New Roman"/>
          <w:noProof/>
          <w:color w:val="333333"/>
          <w:sz w:val="24"/>
          <w:szCs w:val="24"/>
        </w:rPr>
        <w:t>Settlement Amount</w:t>
      </w:r>
    </w:p>
    <w:p w14:paraId="7DD11BE6" w14:textId="64067C85" w:rsidR="00F50306" w:rsidRPr="00F50306" w:rsidRDefault="00F50306" w:rsidP="00F50306">
      <w:pPr>
        <w:numPr>
          <w:ilvl w:val="2"/>
          <w:numId w:val="1"/>
        </w:numPr>
        <w:spacing w:after="240"/>
        <w:rPr>
          <w:rFonts w:ascii="Times New Roman" w:hAnsi="Times New Roman" w:cs="Times New Roman"/>
          <w:noProof/>
          <w:color w:val="333333"/>
          <w:sz w:val="24"/>
          <w:szCs w:val="24"/>
        </w:rPr>
      </w:pPr>
      <w:r w:rsidRPr="00455AB0">
        <w:rPr>
          <w:rFonts w:ascii="Times New Roman" w:hAnsi="Times New Roman" w:cs="Times New Roman"/>
          <w:noProof/>
          <w:color w:val="333333"/>
          <w:sz w:val="24"/>
          <w:szCs w:val="24"/>
        </w:rPr>
        <w:t xml:space="preserve">Has </w:t>
      </w:r>
      <w:r>
        <w:rPr>
          <w:rFonts w:ascii="Times New Roman" w:hAnsi="Times New Roman" w:cs="Times New Roman"/>
          <w:noProof/>
          <w:color w:val="333333"/>
          <w:sz w:val="24"/>
          <w:szCs w:val="24"/>
        </w:rPr>
        <w:t>the Injured Party ever received prior compensation from J.T. Thorpe?</w:t>
      </w:r>
    </w:p>
    <w:p w14:paraId="5A2835AC" w14:textId="77777777" w:rsidR="00F50306" w:rsidRDefault="00F50306" w:rsidP="00F50306">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Secondary Exposure Tab (Sec. Exp.)</w:t>
      </w:r>
    </w:p>
    <w:p w14:paraId="539FEFB5" w14:textId="77777777" w:rsidR="00F50306" w:rsidRPr="002C441A" w:rsidRDefault="00F50306" w:rsidP="00F50306">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8: Secondary Exposure</w:t>
      </w:r>
    </w:p>
    <w:p w14:paraId="39BBE5FF" w14:textId="77777777" w:rsidR="00F50306" w:rsidRPr="00E73288" w:rsidRDefault="00F50306" w:rsidP="00F50306">
      <w:pPr>
        <w:numPr>
          <w:ilvl w:val="2"/>
          <w:numId w:val="1"/>
        </w:numPr>
        <w:rPr>
          <w:rFonts w:ascii="Times New Roman" w:hAnsi="Times New Roman" w:cs="Times New Roman"/>
          <w:b/>
          <w:bCs/>
          <w:noProof/>
          <w:color w:val="333333"/>
          <w:sz w:val="28"/>
          <w:szCs w:val="28"/>
          <w:u w:val="single"/>
        </w:rPr>
      </w:pPr>
      <w:r w:rsidRPr="00E73288">
        <w:rPr>
          <w:rFonts w:ascii="Times New Roman" w:hAnsi="Times New Roman" w:cs="Times New Roman"/>
          <w:noProof/>
          <w:color w:val="333333"/>
          <w:sz w:val="24"/>
          <w:szCs w:val="24"/>
          <w:u w:val="single"/>
        </w:rPr>
        <w:t xml:space="preserve">Not required for a </w:t>
      </w:r>
      <w:r>
        <w:rPr>
          <w:rFonts w:ascii="Times New Roman" w:hAnsi="Times New Roman" w:cs="Times New Roman"/>
          <w:noProof/>
          <w:color w:val="333333"/>
          <w:sz w:val="24"/>
          <w:szCs w:val="24"/>
          <w:u w:val="single"/>
        </w:rPr>
        <w:t>occupational</w:t>
      </w:r>
      <w:r w:rsidRPr="00E73288">
        <w:rPr>
          <w:rFonts w:ascii="Times New Roman" w:hAnsi="Times New Roman" w:cs="Times New Roman"/>
          <w:noProof/>
          <w:color w:val="333333"/>
          <w:sz w:val="24"/>
          <w:szCs w:val="24"/>
          <w:u w:val="single"/>
        </w:rPr>
        <w:t xml:space="preserve"> exposure claim</w:t>
      </w:r>
    </w:p>
    <w:p w14:paraId="7873290C" w14:textId="77777777" w:rsidR="00F50306" w:rsidRPr="00E73288" w:rsidRDefault="00F50306" w:rsidP="00F50306">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Relationship to occupationally exposed person</w:t>
      </w:r>
    </w:p>
    <w:p w14:paraId="74FAA126" w14:textId="77777777" w:rsidR="00F50306" w:rsidRPr="00E73288" w:rsidRDefault="00F50306" w:rsidP="00F50306">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Date that the exposure from the occupationally exposed person began and ended</w:t>
      </w:r>
    </w:p>
    <w:p w14:paraId="4E052F4E" w14:textId="77777777" w:rsidR="00F50306" w:rsidRPr="00E73288" w:rsidRDefault="00F50306" w:rsidP="00F50306">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Name of the occupationally exposed person</w:t>
      </w:r>
    </w:p>
    <w:p w14:paraId="37F4B0F5" w14:textId="77777777" w:rsidR="00F50306" w:rsidRPr="00360F37" w:rsidRDefault="00F50306" w:rsidP="00F50306">
      <w:pPr>
        <w:numPr>
          <w:ilvl w:val="2"/>
          <w:numId w:val="1"/>
        </w:numPr>
        <w:spacing w:after="240"/>
        <w:rPr>
          <w:rFonts w:ascii="Times New Roman" w:hAnsi="Times New Roman" w:cs="Times New Roman"/>
          <w:noProof/>
          <w:color w:val="333333"/>
          <w:sz w:val="24"/>
          <w:szCs w:val="24"/>
        </w:rPr>
      </w:pPr>
      <w:r w:rsidRPr="00E73288">
        <w:rPr>
          <w:rFonts w:ascii="Times New Roman" w:hAnsi="Times New Roman" w:cs="Times New Roman"/>
          <w:noProof/>
          <w:color w:val="333333"/>
          <w:sz w:val="24"/>
          <w:szCs w:val="24"/>
        </w:rPr>
        <w:t>Description of how the injured party was exposed through</w:t>
      </w:r>
      <w:r>
        <w:rPr>
          <w:rFonts w:ascii="Times New Roman" w:hAnsi="Times New Roman" w:cs="Times New Roman"/>
          <w:noProof/>
          <w:color w:val="333333"/>
          <w:sz w:val="24"/>
          <w:szCs w:val="24"/>
        </w:rPr>
        <w:t xml:space="preserve"> the occupationally exposed person</w:t>
      </w:r>
    </w:p>
    <w:p w14:paraId="413576E1" w14:textId="77777777" w:rsidR="00F50306" w:rsidRDefault="00F50306" w:rsidP="00F50306">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lastRenderedPageBreak/>
        <w:t>Exposure Tab (Exp.)</w:t>
      </w:r>
    </w:p>
    <w:p w14:paraId="3B1E6157" w14:textId="77777777" w:rsidR="00F50306" w:rsidRPr="002C441A" w:rsidRDefault="00F50306" w:rsidP="00F50306">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7: Occupational Exposure to Asbestos</w:t>
      </w:r>
    </w:p>
    <w:p w14:paraId="17892B03" w14:textId="77777777" w:rsidR="00F50306" w:rsidRPr="00AD780E" w:rsidRDefault="00F50306" w:rsidP="00F50306">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Start and End date of exposure</w:t>
      </w:r>
    </w:p>
    <w:p w14:paraId="0443D4DB" w14:textId="77777777" w:rsidR="00F50306" w:rsidRPr="00AD780E" w:rsidRDefault="00F50306" w:rsidP="00F50306">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Occupationally Exposed Person</w:t>
      </w:r>
    </w:p>
    <w:p w14:paraId="394982F7" w14:textId="77777777" w:rsidR="00F50306" w:rsidRPr="00AD780E" w:rsidRDefault="00F50306" w:rsidP="00F50306">
      <w:pPr>
        <w:numPr>
          <w:ilvl w:val="3"/>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Only applicable if the exposure is not the Injured Party</w:t>
      </w:r>
    </w:p>
    <w:p w14:paraId="54321A6A" w14:textId="77777777" w:rsidR="00F50306" w:rsidRPr="00AD780E" w:rsidRDefault="00F50306" w:rsidP="00F50306">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Occupation</w:t>
      </w:r>
    </w:p>
    <w:p w14:paraId="212C48CC" w14:textId="0E74955D" w:rsidR="00F50306" w:rsidRPr="006F5594" w:rsidRDefault="00F50306" w:rsidP="00F50306">
      <w:pPr>
        <w:numPr>
          <w:ilvl w:val="3"/>
          <w:numId w:val="1"/>
        </w:numPr>
        <w:rPr>
          <w:rFonts w:ascii="Times New Roman" w:hAnsi="Times New Roman" w:cs="Times New Roman"/>
          <w:b/>
          <w:bCs/>
          <w:noProof/>
          <w:color w:val="333333"/>
          <w:sz w:val="28"/>
          <w:szCs w:val="28"/>
        </w:rPr>
      </w:pPr>
      <w:bookmarkStart w:id="2" w:name="_Hlk138331052"/>
      <w:r>
        <w:rPr>
          <w:rFonts w:ascii="Times New Roman" w:hAnsi="Times New Roman" w:cs="Times New Roman"/>
          <w:noProof/>
          <w:color w:val="333333"/>
          <w:sz w:val="24"/>
          <w:szCs w:val="24"/>
        </w:rPr>
        <w:t xml:space="preserve">A list of approved Traditional Occupations is  located on the Website at </w:t>
      </w:r>
      <w:r w:rsidRPr="00AD780E">
        <w:rPr>
          <w:rFonts w:ascii="Times New Roman" w:hAnsi="Times New Roman" w:cs="Times New Roman"/>
          <w:noProof/>
          <w:color w:val="0070C0"/>
          <w:sz w:val="24"/>
          <w:szCs w:val="24"/>
        </w:rPr>
        <w:t>www.</w:t>
      </w:r>
      <w:r>
        <w:rPr>
          <w:rFonts w:ascii="Times New Roman" w:hAnsi="Times New Roman" w:cs="Times New Roman"/>
          <w:noProof/>
          <w:color w:val="0070C0"/>
          <w:sz w:val="24"/>
          <w:szCs w:val="24"/>
        </w:rPr>
        <w:t>jtts</w:t>
      </w:r>
      <w:r w:rsidRPr="00AD780E">
        <w:rPr>
          <w:rFonts w:ascii="Times New Roman" w:hAnsi="Times New Roman" w:cs="Times New Roman"/>
          <w:noProof/>
          <w:color w:val="0070C0"/>
          <w:sz w:val="24"/>
          <w:szCs w:val="24"/>
        </w:rPr>
        <w:t>trust.com</w:t>
      </w:r>
    </w:p>
    <w:bookmarkEnd w:id="2"/>
    <w:p w14:paraId="3AF1905A" w14:textId="77777777" w:rsidR="00F50306" w:rsidRPr="00AD780E" w:rsidRDefault="00F50306" w:rsidP="00F50306">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Exposure Type</w:t>
      </w:r>
    </w:p>
    <w:p w14:paraId="603BA928" w14:textId="77777777" w:rsidR="00F50306" w:rsidRPr="007D3163" w:rsidRDefault="00F50306" w:rsidP="00F50306">
      <w:pPr>
        <w:numPr>
          <w:ilvl w:val="3"/>
          <w:numId w:val="1"/>
        </w:numPr>
        <w:rPr>
          <w:rFonts w:ascii="Times New Roman" w:hAnsi="Times New Roman" w:cs="Times New Roman"/>
          <w:b/>
          <w:bCs/>
          <w:noProof/>
          <w:color w:val="333333"/>
          <w:sz w:val="28"/>
          <w:szCs w:val="28"/>
        </w:rPr>
      </w:pPr>
      <w:r w:rsidRPr="007D3163">
        <w:rPr>
          <w:rFonts w:ascii="Times New Roman" w:hAnsi="Times New Roman" w:cs="Times New Roman"/>
          <w:noProof/>
          <w:color w:val="333333"/>
          <w:sz w:val="24"/>
          <w:szCs w:val="24"/>
        </w:rPr>
        <w:t>Once you select a Land-Based Job Site or Ship at Sea, additional fields will appear to allow you to enter in the Site of Exposure</w:t>
      </w:r>
      <w:r>
        <w:rPr>
          <w:rFonts w:ascii="Times New Roman" w:hAnsi="Times New Roman" w:cs="Times New Roman"/>
          <w:noProof/>
          <w:color w:val="333333"/>
          <w:sz w:val="24"/>
          <w:szCs w:val="24"/>
        </w:rPr>
        <w:t>.</w:t>
      </w:r>
    </w:p>
    <w:p w14:paraId="6BD542EA" w14:textId="77777777" w:rsidR="00F50306" w:rsidRPr="007D3163" w:rsidRDefault="00F50306" w:rsidP="00F50306">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Site of Exposure</w:t>
      </w:r>
    </w:p>
    <w:p w14:paraId="6F74ED9C" w14:textId="5A021909" w:rsidR="00F50306" w:rsidRPr="007D3163" w:rsidRDefault="00F50306" w:rsidP="00F50306">
      <w:pPr>
        <w:numPr>
          <w:ilvl w:val="3"/>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 xml:space="preserve">A list of approved J.T. Thorpe Sites is located on the Website at </w:t>
      </w:r>
      <w:r w:rsidRPr="00AD780E">
        <w:rPr>
          <w:rFonts w:ascii="Times New Roman" w:hAnsi="Times New Roman" w:cs="Times New Roman"/>
          <w:noProof/>
          <w:color w:val="0070C0"/>
          <w:sz w:val="24"/>
          <w:szCs w:val="24"/>
        </w:rPr>
        <w:t>www.</w:t>
      </w:r>
      <w:r>
        <w:rPr>
          <w:rFonts w:ascii="Times New Roman" w:hAnsi="Times New Roman" w:cs="Times New Roman"/>
          <w:noProof/>
          <w:color w:val="0070C0"/>
          <w:sz w:val="24"/>
          <w:szCs w:val="24"/>
        </w:rPr>
        <w:t>jtts</w:t>
      </w:r>
      <w:r w:rsidRPr="00AD780E">
        <w:rPr>
          <w:rFonts w:ascii="Times New Roman" w:hAnsi="Times New Roman" w:cs="Times New Roman"/>
          <w:noProof/>
          <w:color w:val="0070C0"/>
          <w:sz w:val="24"/>
          <w:szCs w:val="24"/>
        </w:rPr>
        <w:t>trust.com</w:t>
      </w:r>
    </w:p>
    <w:p w14:paraId="73CC7B5F" w14:textId="77777777" w:rsidR="00F50306" w:rsidRPr="007D3163" w:rsidRDefault="00F50306" w:rsidP="00F50306">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City, State, Country of Exposure</w:t>
      </w:r>
    </w:p>
    <w:p w14:paraId="06A5D58A" w14:textId="29F91C06" w:rsidR="00F50306" w:rsidRDefault="00F50306" w:rsidP="008D699F">
      <w:pPr>
        <w:numPr>
          <w:ilvl w:val="2"/>
          <w:numId w:val="1"/>
        </w:numPr>
        <w:rPr>
          <w:rFonts w:ascii="Times New Roman" w:hAnsi="Times New Roman" w:cs="Times New Roman"/>
          <w:noProof/>
          <w:color w:val="333333"/>
          <w:sz w:val="24"/>
          <w:szCs w:val="24"/>
        </w:rPr>
      </w:pPr>
      <w:r w:rsidRPr="007D3163">
        <w:rPr>
          <w:rFonts w:ascii="Times New Roman" w:hAnsi="Times New Roman" w:cs="Times New Roman"/>
          <w:noProof/>
          <w:color w:val="333333"/>
          <w:sz w:val="24"/>
          <w:szCs w:val="24"/>
        </w:rPr>
        <w:t>Was the Injured Party exposed on or after December 5, 1980?</w:t>
      </w:r>
    </w:p>
    <w:p w14:paraId="3D8439A9" w14:textId="77777777" w:rsidR="008D699F" w:rsidRDefault="008D699F" w:rsidP="008D699F">
      <w:pPr>
        <w:numPr>
          <w:ilvl w:val="2"/>
          <w:numId w:val="1"/>
        </w:numPr>
        <w:rPr>
          <w:rFonts w:ascii="Times New Roman" w:hAnsi="Times New Roman" w:cs="Times New Roman"/>
          <w:noProof/>
          <w:color w:val="333333"/>
          <w:sz w:val="24"/>
          <w:szCs w:val="24"/>
        </w:rPr>
      </w:pPr>
      <w:r>
        <w:rPr>
          <w:rFonts w:ascii="Times New Roman" w:hAnsi="Times New Roman" w:cs="Times New Roman"/>
          <w:noProof/>
          <w:color w:val="333333"/>
          <w:sz w:val="24"/>
          <w:szCs w:val="24"/>
        </w:rPr>
        <w:t>Job Books</w:t>
      </w:r>
    </w:p>
    <w:p w14:paraId="14A4EBC1" w14:textId="77777777" w:rsidR="008D699F" w:rsidRDefault="008D699F" w:rsidP="008D699F">
      <w:pPr>
        <w:numPr>
          <w:ilvl w:val="3"/>
          <w:numId w:val="1"/>
        </w:numPr>
        <w:rPr>
          <w:rFonts w:ascii="Times New Roman" w:hAnsi="Times New Roman" w:cs="Times New Roman"/>
          <w:noProof/>
          <w:color w:val="333333"/>
          <w:sz w:val="24"/>
          <w:szCs w:val="24"/>
        </w:rPr>
      </w:pPr>
      <w:r>
        <w:rPr>
          <w:rFonts w:ascii="Times New Roman" w:hAnsi="Times New Roman" w:cs="Times New Roman"/>
          <w:noProof/>
          <w:color w:val="333333"/>
          <w:sz w:val="24"/>
          <w:szCs w:val="24"/>
        </w:rPr>
        <w:t>The Matrix Section VII(a) states that the “</w:t>
      </w:r>
      <w:r w:rsidRPr="0064543D">
        <w:rPr>
          <w:rFonts w:ascii="Times New Roman" w:hAnsi="Times New Roman" w:cs="Times New Roman"/>
          <w:noProof/>
          <w:color w:val="333333"/>
          <w:sz w:val="24"/>
          <w:szCs w:val="24"/>
        </w:rPr>
        <w:t>Claimant must</w:t>
      </w:r>
      <w:r>
        <w:rPr>
          <w:rFonts w:ascii="Times New Roman" w:hAnsi="Times New Roman" w:cs="Times New Roman"/>
          <w:noProof/>
          <w:color w:val="333333"/>
          <w:sz w:val="24"/>
          <w:szCs w:val="24"/>
        </w:rPr>
        <w:t xml:space="preserve"> </w:t>
      </w:r>
      <w:r w:rsidRPr="0064543D">
        <w:rPr>
          <w:rFonts w:ascii="Times New Roman" w:hAnsi="Times New Roman" w:cs="Times New Roman"/>
          <w:noProof/>
          <w:color w:val="333333"/>
          <w:sz w:val="24"/>
          <w:szCs w:val="24"/>
        </w:rPr>
        <w:t>demonstrate the</w:t>
      </w:r>
      <w:r>
        <w:rPr>
          <w:rFonts w:ascii="Times New Roman" w:hAnsi="Times New Roman" w:cs="Times New Roman"/>
          <w:noProof/>
          <w:color w:val="333333"/>
          <w:sz w:val="24"/>
          <w:szCs w:val="24"/>
        </w:rPr>
        <w:t xml:space="preserve"> </w:t>
      </w:r>
      <w:r w:rsidRPr="0064543D">
        <w:rPr>
          <w:rFonts w:ascii="Times New Roman" w:hAnsi="Times New Roman" w:cs="Times New Roman"/>
          <w:noProof/>
          <w:color w:val="333333"/>
          <w:sz w:val="24"/>
          <w:szCs w:val="24"/>
        </w:rPr>
        <w:t>Injured Party had reasonable proximity to work performed by Thorpe</w:t>
      </w:r>
      <w:r>
        <w:rPr>
          <w:rFonts w:ascii="Times New Roman" w:hAnsi="Times New Roman" w:cs="Times New Roman"/>
          <w:noProof/>
          <w:color w:val="333333"/>
          <w:sz w:val="24"/>
          <w:szCs w:val="24"/>
        </w:rPr>
        <w:t xml:space="preserve">”.  In order to show this, the Job Books are located on the Website at </w:t>
      </w:r>
      <w:hyperlink r:id="rId7" w:history="1">
        <w:r w:rsidRPr="00E530F0">
          <w:rPr>
            <w:rStyle w:val="Hyperlink"/>
            <w:rFonts w:ascii="Times New Roman" w:hAnsi="Times New Roman" w:cs="Times New Roman"/>
            <w:noProof/>
            <w:sz w:val="24"/>
            <w:szCs w:val="24"/>
          </w:rPr>
          <w:t>www.jttstrust.com</w:t>
        </w:r>
      </w:hyperlink>
    </w:p>
    <w:p w14:paraId="15F4F90C" w14:textId="77777777" w:rsidR="008D699F" w:rsidRDefault="008D699F" w:rsidP="008D699F">
      <w:pPr>
        <w:numPr>
          <w:ilvl w:val="3"/>
          <w:numId w:val="1"/>
        </w:numPr>
        <w:spacing w:after="240"/>
        <w:rPr>
          <w:rFonts w:ascii="Times New Roman" w:hAnsi="Times New Roman" w:cs="Times New Roman"/>
          <w:noProof/>
          <w:color w:val="333333"/>
          <w:sz w:val="24"/>
          <w:szCs w:val="24"/>
        </w:rPr>
      </w:pPr>
      <w:r>
        <w:rPr>
          <w:rFonts w:ascii="Times New Roman" w:hAnsi="Times New Roman" w:cs="Times New Roman"/>
          <w:noProof/>
          <w:color w:val="333333"/>
          <w:sz w:val="24"/>
          <w:szCs w:val="24"/>
        </w:rPr>
        <w:t>Be sure to compare the work performed by J.T. Thorpe as listed in the Job Books with the provided exposure statement.</w:t>
      </w:r>
    </w:p>
    <w:p w14:paraId="54B4DC5C" w14:textId="77777777" w:rsidR="008D699F" w:rsidRPr="00360F37" w:rsidRDefault="008D699F" w:rsidP="008D699F">
      <w:pPr>
        <w:spacing w:after="240"/>
        <w:ind w:left="2160"/>
        <w:rPr>
          <w:rFonts w:ascii="Times New Roman" w:hAnsi="Times New Roman" w:cs="Times New Roman"/>
          <w:noProof/>
          <w:color w:val="333333"/>
          <w:sz w:val="24"/>
          <w:szCs w:val="24"/>
        </w:rPr>
      </w:pPr>
    </w:p>
    <w:p w14:paraId="22FDC383" w14:textId="77777777" w:rsidR="00F50306" w:rsidRDefault="00F50306" w:rsidP="00F50306">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Proof of Exposure Tab (POE)</w:t>
      </w:r>
    </w:p>
    <w:p w14:paraId="7C422ACA" w14:textId="4DE62628" w:rsidR="00F50306" w:rsidRPr="008D699F" w:rsidRDefault="00F50306" w:rsidP="00F50306">
      <w:pPr>
        <w:numPr>
          <w:ilvl w:val="1"/>
          <w:numId w:val="1"/>
        </w:numPr>
        <w:spacing w:before="240" w:after="240"/>
        <w:rPr>
          <w:rFonts w:ascii="Times New Roman" w:hAnsi="Times New Roman" w:cs="Times New Roman"/>
          <w:noProof/>
          <w:color w:val="333333"/>
          <w:sz w:val="28"/>
          <w:szCs w:val="28"/>
        </w:rPr>
      </w:pPr>
      <w:bookmarkStart w:id="3" w:name="_Hlk138332195"/>
      <w:r w:rsidRPr="007D3163">
        <w:rPr>
          <w:rFonts w:ascii="Times New Roman" w:hAnsi="Times New Roman" w:cs="Times New Roman"/>
          <w:noProof/>
          <w:color w:val="333333"/>
          <w:sz w:val="24"/>
          <w:szCs w:val="24"/>
        </w:rPr>
        <w:t>Trust Staff to complete</w:t>
      </w:r>
    </w:p>
    <w:p w14:paraId="1152B1C3" w14:textId="77777777" w:rsidR="008D699F" w:rsidRPr="007D3163" w:rsidRDefault="008D699F" w:rsidP="008D699F">
      <w:pPr>
        <w:spacing w:before="240" w:after="240"/>
        <w:rPr>
          <w:rFonts w:ascii="Times New Roman" w:hAnsi="Times New Roman" w:cs="Times New Roman"/>
          <w:noProof/>
          <w:color w:val="333333"/>
          <w:sz w:val="28"/>
          <w:szCs w:val="28"/>
        </w:rPr>
      </w:pPr>
    </w:p>
    <w:bookmarkEnd w:id="3"/>
    <w:p w14:paraId="11707C0D" w14:textId="77777777" w:rsidR="00F50306" w:rsidRDefault="00F50306" w:rsidP="00F50306">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Economic Loss Tab</w:t>
      </w:r>
    </w:p>
    <w:p w14:paraId="2353AB28" w14:textId="77777777" w:rsidR="00F50306" w:rsidRPr="00264727" w:rsidRDefault="00F50306" w:rsidP="00F50306">
      <w:pPr>
        <w:numPr>
          <w:ilvl w:val="1"/>
          <w:numId w:val="1"/>
        </w:numPr>
        <w:spacing w:before="240"/>
        <w:rPr>
          <w:rFonts w:ascii="Times New Roman" w:hAnsi="Times New Roman" w:cs="Times New Roman"/>
          <w:b/>
          <w:bCs/>
          <w:noProof/>
          <w:color w:val="333333"/>
          <w:sz w:val="28"/>
          <w:szCs w:val="28"/>
        </w:rPr>
      </w:pPr>
      <w:bookmarkStart w:id="4" w:name="_Hlk135057649"/>
      <w:r>
        <w:rPr>
          <w:rFonts w:ascii="Times New Roman" w:hAnsi="Times New Roman" w:cs="Times New Roman"/>
          <w:b/>
          <w:bCs/>
          <w:noProof/>
          <w:color w:val="333333"/>
          <w:sz w:val="24"/>
          <w:szCs w:val="24"/>
        </w:rPr>
        <w:t>Section 9: Economic Loss</w:t>
      </w:r>
    </w:p>
    <w:bookmarkEnd w:id="4"/>
    <w:p w14:paraId="5BD9EC5B" w14:textId="77777777" w:rsidR="00F50306" w:rsidRPr="006F5594" w:rsidRDefault="00F50306" w:rsidP="00F50306">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Not required if losses do not exceed the applicable Economic and Medical Loss Threshold’s</w:t>
      </w:r>
    </w:p>
    <w:p w14:paraId="524D3C32" w14:textId="7884E012" w:rsidR="00F50306" w:rsidRPr="006F5594" w:rsidRDefault="00F50306" w:rsidP="00F50306">
      <w:pPr>
        <w:numPr>
          <w:ilvl w:val="3"/>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 xml:space="preserve">Current threshold’s are listed on the website at </w:t>
      </w:r>
      <w:hyperlink r:id="rId8" w:history="1">
        <w:r w:rsidRPr="005C421C">
          <w:rPr>
            <w:rStyle w:val="Hyperlink"/>
            <w:rFonts w:ascii="Times New Roman" w:hAnsi="Times New Roman" w:cs="Times New Roman"/>
            <w:noProof/>
            <w:sz w:val="24"/>
            <w:szCs w:val="24"/>
          </w:rPr>
          <w:t>www.jttstrust.com</w:t>
        </w:r>
      </w:hyperlink>
    </w:p>
    <w:p w14:paraId="780B1B88" w14:textId="77777777" w:rsidR="00F50306" w:rsidRPr="006F5594" w:rsidRDefault="00F50306" w:rsidP="00F50306">
      <w:pPr>
        <w:numPr>
          <w:ilvl w:val="2"/>
          <w:numId w:val="1"/>
        </w:numPr>
        <w:rPr>
          <w:rFonts w:ascii="Times New Roman" w:hAnsi="Times New Roman" w:cs="Times New Roman"/>
          <w:noProof/>
          <w:color w:val="333333"/>
          <w:sz w:val="24"/>
          <w:szCs w:val="24"/>
        </w:rPr>
      </w:pPr>
      <w:r w:rsidRPr="006F5594">
        <w:rPr>
          <w:rFonts w:ascii="Times New Roman" w:hAnsi="Times New Roman" w:cs="Times New Roman"/>
          <w:noProof/>
          <w:color w:val="333333"/>
          <w:sz w:val="24"/>
          <w:szCs w:val="24"/>
        </w:rPr>
        <w:t>If losses exceed the current threshold</w:t>
      </w:r>
      <w:r>
        <w:rPr>
          <w:rFonts w:ascii="Times New Roman" w:hAnsi="Times New Roman" w:cs="Times New Roman"/>
          <w:noProof/>
          <w:color w:val="333333"/>
          <w:sz w:val="24"/>
          <w:szCs w:val="24"/>
        </w:rPr>
        <w:t>’</w:t>
      </w:r>
      <w:r w:rsidRPr="006F5594">
        <w:rPr>
          <w:rFonts w:ascii="Times New Roman" w:hAnsi="Times New Roman" w:cs="Times New Roman"/>
          <w:noProof/>
          <w:color w:val="333333"/>
          <w:sz w:val="24"/>
          <w:szCs w:val="24"/>
        </w:rPr>
        <w:t>s, provide the total amount of losses incurred</w:t>
      </w:r>
    </w:p>
    <w:p w14:paraId="5D2C3AA6" w14:textId="77777777" w:rsidR="00F50306" w:rsidRDefault="00F50306" w:rsidP="00F50306">
      <w:pPr>
        <w:numPr>
          <w:ilvl w:val="3"/>
          <w:numId w:val="1"/>
        </w:numPr>
        <w:spacing w:after="240"/>
        <w:rPr>
          <w:rFonts w:ascii="Times New Roman" w:hAnsi="Times New Roman" w:cs="Times New Roman"/>
          <w:noProof/>
          <w:color w:val="333333"/>
          <w:sz w:val="24"/>
          <w:szCs w:val="24"/>
        </w:rPr>
      </w:pPr>
      <w:r w:rsidRPr="006F5594">
        <w:rPr>
          <w:rFonts w:ascii="Times New Roman" w:hAnsi="Times New Roman" w:cs="Times New Roman"/>
          <w:noProof/>
          <w:color w:val="333333"/>
          <w:sz w:val="24"/>
          <w:szCs w:val="24"/>
        </w:rPr>
        <w:t>Economic Loss and Medical Loss are entered in seperately</w:t>
      </w:r>
    </w:p>
    <w:p w14:paraId="04D2D118" w14:textId="77777777" w:rsidR="00F50306" w:rsidRPr="006F5594" w:rsidRDefault="00F50306" w:rsidP="00F50306">
      <w:pPr>
        <w:spacing w:after="240"/>
        <w:rPr>
          <w:rFonts w:ascii="Times New Roman" w:hAnsi="Times New Roman" w:cs="Times New Roman"/>
          <w:noProof/>
          <w:color w:val="333333"/>
          <w:sz w:val="24"/>
          <w:szCs w:val="24"/>
        </w:rPr>
      </w:pPr>
    </w:p>
    <w:p w14:paraId="26AC3094" w14:textId="77777777" w:rsidR="00F50306" w:rsidRDefault="00F50306" w:rsidP="00F50306">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lastRenderedPageBreak/>
        <w:t>Dependents Tab</w:t>
      </w:r>
    </w:p>
    <w:p w14:paraId="36D073B6" w14:textId="77777777" w:rsidR="00F50306" w:rsidRPr="00264727" w:rsidRDefault="00F50306" w:rsidP="00F50306">
      <w:pPr>
        <w:numPr>
          <w:ilvl w:val="1"/>
          <w:numId w:val="1"/>
        </w:numPr>
        <w:spacing w:before="240"/>
        <w:rPr>
          <w:rFonts w:ascii="Times New Roman" w:hAnsi="Times New Roman" w:cs="Times New Roman"/>
          <w:b/>
          <w:bCs/>
          <w:noProof/>
          <w:color w:val="333333"/>
          <w:sz w:val="28"/>
          <w:szCs w:val="28"/>
        </w:rPr>
      </w:pPr>
      <w:r>
        <w:rPr>
          <w:rFonts w:ascii="Times New Roman" w:hAnsi="Times New Roman" w:cs="Times New Roman"/>
          <w:b/>
          <w:bCs/>
          <w:noProof/>
          <w:color w:val="333333"/>
          <w:sz w:val="24"/>
          <w:szCs w:val="24"/>
        </w:rPr>
        <w:t>Section 10: Financial Dependents</w:t>
      </w:r>
    </w:p>
    <w:p w14:paraId="75F3CDB4" w14:textId="77777777" w:rsidR="00F50306" w:rsidRPr="00C82D38" w:rsidRDefault="00F50306" w:rsidP="00F50306">
      <w:pPr>
        <w:numPr>
          <w:ilvl w:val="2"/>
          <w:numId w:val="1"/>
        </w:numPr>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Was the Injured Party Married at the time of Litigation</w:t>
      </w:r>
      <w:r w:rsidRPr="00360F37">
        <w:rPr>
          <w:rFonts w:ascii="Times New Roman" w:hAnsi="Times New Roman" w:cs="Times New Roman"/>
          <w:noProof/>
          <w:color w:val="333333"/>
          <w:sz w:val="24"/>
          <w:szCs w:val="24"/>
        </w:rPr>
        <w:t xml:space="preserve"> </w:t>
      </w:r>
      <w:r>
        <w:rPr>
          <w:rFonts w:ascii="Times New Roman" w:hAnsi="Times New Roman" w:cs="Times New Roman"/>
          <w:noProof/>
          <w:color w:val="333333"/>
          <w:sz w:val="24"/>
          <w:szCs w:val="24"/>
        </w:rPr>
        <w:t>or at the time the claim was filed with the Trust?</w:t>
      </w:r>
    </w:p>
    <w:p w14:paraId="25276243" w14:textId="77777777" w:rsidR="00F50306" w:rsidRPr="00360F37" w:rsidRDefault="00F50306" w:rsidP="00F50306">
      <w:pPr>
        <w:numPr>
          <w:ilvl w:val="2"/>
          <w:numId w:val="1"/>
        </w:numPr>
        <w:spacing w:after="240"/>
        <w:rPr>
          <w:rFonts w:ascii="Times New Roman" w:hAnsi="Times New Roman" w:cs="Times New Roman"/>
          <w:b/>
          <w:bCs/>
          <w:noProof/>
          <w:color w:val="333333"/>
          <w:sz w:val="28"/>
          <w:szCs w:val="28"/>
        </w:rPr>
      </w:pPr>
      <w:r>
        <w:rPr>
          <w:rFonts w:ascii="Times New Roman" w:hAnsi="Times New Roman" w:cs="Times New Roman"/>
          <w:noProof/>
          <w:color w:val="333333"/>
          <w:sz w:val="24"/>
          <w:szCs w:val="24"/>
        </w:rPr>
        <w:t xml:space="preserve">Did the Injured Party </w:t>
      </w:r>
      <w:r w:rsidRPr="00C82D38">
        <w:rPr>
          <w:rFonts w:ascii="Times New Roman" w:hAnsi="Times New Roman" w:cs="Times New Roman"/>
          <w:noProof/>
          <w:color w:val="333333"/>
          <w:sz w:val="24"/>
          <w:szCs w:val="24"/>
        </w:rPr>
        <w:t>have minor children, adult disabled dependent children or dependent minor grandchildren living with them at the time of diagnosis?</w:t>
      </w:r>
    </w:p>
    <w:p w14:paraId="72F15F28" w14:textId="77777777" w:rsidR="00F50306" w:rsidRDefault="00F50306" w:rsidP="00F50306">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Medical Reports Tab (Phys)</w:t>
      </w:r>
    </w:p>
    <w:p w14:paraId="30DC71ED" w14:textId="77777777" w:rsidR="00F50306" w:rsidRPr="00C82D38" w:rsidRDefault="00F50306" w:rsidP="00F50306">
      <w:pPr>
        <w:numPr>
          <w:ilvl w:val="1"/>
          <w:numId w:val="1"/>
        </w:numPr>
        <w:spacing w:before="240" w:after="240"/>
        <w:rPr>
          <w:rFonts w:ascii="Times New Roman" w:hAnsi="Times New Roman" w:cs="Times New Roman"/>
          <w:noProof/>
          <w:color w:val="333333"/>
          <w:sz w:val="28"/>
          <w:szCs w:val="28"/>
        </w:rPr>
      </w:pPr>
      <w:r w:rsidRPr="007D3163">
        <w:rPr>
          <w:rFonts w:ascii="Times New Roman" w:hAnsi="Times New Roman" w:cs="Times New Roman"/>
          <w:noProof/>
          <w:color w:val="333333"/>
          <w:sz w:val="24"/>
          <w:szCs w:val="24"/>
        </w:rPr>
        <w:t>Trust Staff to complete</w:t>
      </w:r>
    </w:p>
    <w:p w14:paraId="140B5642" w14:textId="77777777" w:rsidR="00F50306" w:rsidRDefault="00F50306" w:rsidP="00F50306">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Radiographic Tab</w:t>
      </w:r>
    </w:p>
    <w:p w14:paraId="11F8EE8E" w14:textId="77777777" w:rsidR="00F50306" w:rsidRPr="007D3163" w:rsidRDefault="00F50306" w:rsidP="00F50306">
      <w:pPr>
        <w:numPr>
          <w:ilvl w:val="1"/>
          <w:numId w:val="1"/>
        </w:numPr>
        <w:spacing w:before="240" w:after="240"/>
        <w:rPr>
          <w:rFonts w:ascii="Times New Roman" w:hAnsi="Times New Roman" w:cs="Times New Roman"/>
          <w:noProof/>
          <w:color w:val="333333"/>
          <w:sz w:val="28"/>
          <w:szCs w:val="28"/>
        </w:rPr>
      </w:pPr>
      <w:r w:rsidRPr="007D3163">
        <w:rPr>
          <w:rFonts w:ascii="Times New Roman" w:hAnsi="Times New Roman" w:cs="Times New Roman"/>
          <w:noProof/>
          <w:color w:val="333333"/>
          <w:sz w:val="24"/>
          <w:szCs w:val="24"/>
        </w:rPr>
        <w:t>Trust Staff to complete</w:t>
      </w:r>
    </w:p>
    <w:p w14:paraId="15E4897E" w14:textId="77777777" w:rsidR="00F50306" w:rsidRDefault="00F50306" w:rsidP="00F50306">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Pulmonary Function Test Tab (PFT)</w:t>
      </w:r>
    </w:p>
    <w:p w14:paraId="7B7B5A52" w14:textId="77777777" w:rsidR="00F50306" w:rsidRPr="007D3163" w:rsidRDefault="00F50306" w:rsidP="00F50306">
      <w:pPr>
        <w:numPr>
          <w:ilvl w:val="1"/>
          <w:numId w:val="1"/>
        </w:numPr>
        <w:spacing w:before="240" w:after="240"/>
        <w:rPr>
          <w:rFonts w:ascii="Times New Roman" w:hAnsi="Times New Roman" w:cs="Times New Roman"/>
          <w:noProof/>
          <w:color w:val="333333"/>
          <w:sz w:val="28"/>
          <w:szCs w:val="28"/>
        </w:rPr>
      </w:pPr>
      <w:r>
        <w:rPr>
          <w:rFonts w:ascii="Times New Roman" w:hAnsi="Times New Roman" w:cs="Times New Roman"/>
          <w:noProof/>
          <w:color w:val="333333"/>
          <w:sz w:val="24"/>
          <w:szCs w:val="24"/>
        </w:rPr>
        <w:t>Trust Staff to complete</w:t>
      </w:r>
    </w:p>
    <w:p w14:paraId="4644FACB" w14:textId="77777777" w:rsidR="00F50306" w:rsidRDefault="00F50306" w:rsidP="00F50306">
      <w:pPr>
        <w:numPr>
          <w:ilvl w:val="0"/>
          <w:numId w:val="1"/>
        </w:numPr>
        <w:rPr>
          <w:rFonts w:ascii="Times New Roman" w:hAnsi="Times New Roman" w:cs="Times New Roman"/>
          <w:b/>
          <w:bCs/>
          <w:noProof/>
          <w:color w:val="333333"/>
          <w:sz w:val="28"/>
          <w:szCs w:val="28"/>
        </w:rPr>
      </w:pPr>
      <w:r w:rsidRPr="00977617">
        <w:rPr>
          <w:rFonts w:ascii="Times New Roman" w:hAnsi="Times New Roman" w:cs="Times New Roman"/>
          <w:b/>
          <w:bCs/>
          <w:noProof/>
          <w:color w:val="333333"/>
          <w:sz w:val="28"/>
          <w:szCs w:val="28"/>
        </w:rPr>
        <w:t>Pathology/Autopsy Report Tab (Path)</w:t>
      </w:r>
    </w:p>
    <w:p w14:paraId="5F561316" w14:textId="77777777" w:rsidR="00F50306" w:rsidRPr="00C82D38" w:rsidRDefault="00F50306" w:rsidP="00F50306">
      <w:pPr>
        <w:numPr>
          <w:ilvl w:val="1"/>
          <w:numId w:val="1"/>
        </w:numPr>
        <w:spacing w:before="240" w:after="240"/>
        <w:rPr>
          <w:rFonts w:ascii="Times New Roman" w:hAnsi="Times New Roman" w:cs="Times New Roman"/>
          <w:noProof/>
          <w:color w:val="333333"/>
          <w:sz w:val="28"/>
          <w:szCs w:val="28"/>
        </w:rPr>
      </w:pPr>
      <w:r w:rsidRPr="007D3163">
        <w:rPr>
          <w:rFonts w:ascii="Times New Roman" w:hAnsi="Times New Roman" w:cs="Times New Roman"/>
          <w:noProof/>
          <w:color w:val="333333"/>
          <w:sz w:val="24"/>
          <w:szCs w:val="24"/>
        </w:rPr>
        <w:t>Trust Staff to complete</w:t>
      </w:r>
    </w:p>
    <w:p w14:paraId="04272EED" w14:textId="77777777" w:rsidR="00F50306" w:rsidRPr="00F666D7" w:rsidRDefault="00F50306" w:rsidP="00F50306">
      <w:pPr>
        <w:rPr>
          <w:rFonts w:ascii="Times New Roman" w:hAnsi="Times New Roman" w:cs="Times New Roman"/>
          <w:noProof/>
          <w:color w:val="333333"/>
          <w:sz w:val="28"/>
          <w:szCs w:val="28"/>
        </w:rPr>
      </w:pPr>
    </w:p>
    <w:p w14:paraId="6E3FFE34" w14:textId="77777777" w:rsidR="00F50306" w:rsidRDefault="00F50306" w:rsidP="00F50306">
      <w:pPr>
        <w:widowControl/>
        <w:autoSpaceDE/>
        <w:autoSpaceDN/>
        <w:adjustRightInd/>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2808155E" w14:textId="77777777" w:rsidR="00F50306" w:rsidRDefault="00F50306" w:rsidP="00F50306">
      <w:pPr>
        <w:jc w:val="center"/>
        <w:rPr>
          <w:rFonts w:ascii="Times New Roman" w:hAnsi="Times New Roman" w:cs="Times New Roman"/>
          <w:b/>
          <w:bCs/>
          <w:noProof/>
          <w:color w:val="333333"/>
          <w:sz w:val="32"/>
          <w:szCs w:val="32"/>
          <w:u w:val="single"/>
        </w:rPr>
      </w:pPr>
      <w:r>
        <w:rPr>
          <w:rFonts w:ascii="Times New Roman" w:hAnsi="Times New Roman" w:cs="Times New Roman"/>
          <w:b/>
          <w:bCs/>
          <w:noProof/>
          <w:color w:val="333333"/>
          <w:sz w:val="32"/>
          <w:szCs w:val="32"/>
          <w:u w:val="single"/>
        </w:rPr>
        <w:lastRenderedPageBreak/>
        <w:t>Supporting Documents &amp; Bookmark Review</w:t>
      </w:r>
    </w:p>
    <w:p w14:paraId="59287005" w14:textId="77777777" w:rsidR="00F50306" w:rsidRDefault="00F50306" w:rsidP="00F50306">
      <w:pPr>
        <w:ind w:firstLine="720"/>
        <w:rPr>
          <w:rFonts w:ascii="Times New Roman" w:hAnsi="Times New Roman" w:cs="Times New Roman"/>
          <w:i/>
          <w:iCs/>
          <w:noProof/>
          <w:color w:val="333333"/>
          <w:sz w:val="24"/>
          <w:szCs w:val="24"/>
        </w:rPr>
      </w:pPr>
    </w:p>
    <w:p w14:paraId="7F5E447B" w14:textId="77777777" w:rsidR="00F50306" w:rsidRDefault="00F50306" w:rsidP="00F50306">
      <w:pPr>
        <w:jc w:val="center"/>
        <w:rPr>
          <w:rFonts w:ascii="Times New Roman" w:hAnsi="Times New Roman" w:cs="Times New Roman"/>
          <w:i/>
          <w:iCs/>
          <w:noProof/>
          <w:color w:val="333333"/>
          <w:sz w:val="26"/>
          <w:szCs w:val="26"/>
        </w:rPr>
      </w:pPr>
      <w:r w:rsidRPr="00F83FC0">
        <w:rPr>
          <w:rFonts w:ascii="Times New Roman" w:hAnsi="Times New Roman" w:cs="Times New Roman"/>
          <w:i/>
          <w:iCs/>
          <w:noProof/>
          <w:color w:val="333333"/>
          <w:sz w:val="26"/>
          <w:szCs w:val="26"/>
        </w:rPr>
        <w:t>All Claim Forms must be accompanied by supporting documentation with relevant portions bookmarked and highlighted.</w:t>
      </w:r>
    </w:p>
    <w:p w14:paraId="5E762CA0" w14:textId="77777777" w:rsidR="00F50306" w:rsidRDefault="00F50306" w:rsidP="00F50306">
      <w:pPr>
        <w:jc w:val="center"/>
        <w:rPr>
          <w:rFonts w:ascii="Times New Roman" w:hAnsi="Times New Roman" w:cs="Times New Roman"/>
          <w:i/>
          <w:iCs/>
          <w:noProof/>
          <w:color w:val="333333"/>
          <w:sz w:val="26"/>
          <w:szCs w:val="26"/>
        </w:rPr>
      </w:pPr>
    </w:p>
    <w:tbl>
      <w:tblPr>
        <w:tblStyle w:val="TableGrid"/>
        <w:tblW w:w="11790" w:type="dxa"/>
        <w:tblInd w:w="-1175" w:type="dxa"/>
        <w:tblLook w:val="04A0" w:firstRow="1" w:lastRow="0" w:firstColumn="1" w:lastColumn="0" w:noHBand="0" w:noVBand="1"/>
      </w:tblPr>
      <w:tblGrid>
        <w:gridCol w:w="1509"/>
        <w:gridCol w:w="2001"/>
        <w:gridCol w:w="1620"/>
        <w:gridCol w:w="1401"/>
        <w:gridCol w:w="3639"/>
        <w:gridCol w:w="1620"/>
      </w:tblGrid>
      <w:tr w:rsidR="00F50306" w:rsidRPr="00FF3FA5" w14:paraId="507C7AF7" w14:textId="77777777" w:rsidTr="000263BE">
        <w:trPr>
          <w:trHeight w:val="290"/>
        </w:trPr>
        <w:tc>
          <w:tcPr>
            <w:tcW w:w="1509" w:type="dxa"/>
            <w:noWrap/>
            <w:hideMark/>
          </w:tcPr>
          <w:p w14:paraId="769ADF65" w14:textId="77777777" w:rsidR="00F50306" w:rsidRPr="00FF3FA5" w:rsidRDefault="00F50306" w:rsidP="000263BE">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Claim Form Tab</w:t>
            </w:r>
          </w:p>
        </w:tc>
        <w:tc>
          <w:tcPr>
            <w:tcW w:w="2001" w:type="dxa"/>
            <w:noWrap/>
            <w:hideMark/>
          </w:tcPr>
          <w:p w14:paraId="2E792DC3" w14:textId="77777777" w:rsidR="00F50306" w:rsidRPr="00FF3FA5" w:rsidRDefault="00F50306" w:rsidP="000263BE">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Supporting Document</w:t>
            </w:r>
          </w:p>
        </w:tc>
        <w:tc>
          <w:tcPr>
            <w:tcW w:w="1620" w:type="dxa"/>
            <w:noWrap/>
            <w:hideMark/>
          </w:tcPr>
          <w:p w14:paraId="79DD6648" w14:textId="77777777" w:rsidR="00F50306" w:rsidRPr="00FF3FA5" w:rsidRDefault="00F50306" w:rsidP="000263BE">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Reference</w:t>
            </w:r>
          </w:p>
        </w:tc>
        <w:tc>
          <w:tcPr>
            <w:tcW w:w="1401" w:type="dxa"/>
            <w:noWrap/>
            <w:hideMark/>
          </w:tcPr>
          <w:p w14:paraId="3DA9CD32" w14:textId="77777777" w:rsidR="00F50306" w:rsidRPr="00FF3FA5" w:rsidRDefault="00F50306" w:rsidP="000263BE">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Highlight/ Bookmark</w:t>
            </w:r>
          </w:p>
        </w:tc>
        <w:tc>
          <w:tcPr>
            <w:tcW w:w="3639" w:type="dxa"/>
            <w:hideMark/>
          </w:tcPr>
          <w:p w14:paraId="3631C684" w14:textId="77777777" w:rsidR="00F50306" w:rsidRPr="00FF3FA5" w:rsidRDefault="00F50306" w:rsidP="000263BE">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Bookmark Description</w:t>
            </w:r>
          </w:p>
        </w:tc>
        <w:tc>
          <w:tcPr>
            <w:tcW w:w="1620" w:type="dxa"/>
            <w:noWrap/>
            <w:hideMark/>
          </w:tcPr>
          <w:p w14:paraId="2E997724" w14:textId="77777777" w:rsidR="00F50306" w:rsidRPr="00FF3FA5" w:rsidRDefault="00F50306" w:rsidP="000263BE">
            <w:pPr>
              <w:jc w:val="center"/>
              <w:rPr>
                <w:rFonts w:ascii="Times New Roman" w:hAnsi="Times New Roman" w:cs="Times New Roman"/>
                <w:b/>
                <w:bCs/>
                <w:sz w:val="26"/>
                <w:szCs w:val="26"/>
                <w:u w:val="single"/>
              </w:rPr>
            </w:pPr>
            <w:r w:rsidRPr="00FF3FA5">
              <w:rPr>
                <w:rFonts w:ascii="Times New Roman" w:hAnsi="Times New Roman" w:cs="Times New Roman"/>
                <w:b/>
                <w:bCs/>
                <w:sz w:val="26"/>
                <w:szCs w:val="26"/>
                <w:u w:val="single"/>
              </w:rPr>
              <w:t>Helpful Tips</w:t>
            </w:r>
          </w:p>
        </w:tc>
      </w:tr>
      <w:tr w:rsidR="00F50306" w:rsidRPr="00FF3FA5" w14:paraId="4F923B0B" w14:textId="77777777" w:rsidTr="000263BE">
        <w:trPr>
          <w:trHeight w:val="290"/>
        </w:trPr>
        <w:tc>
          <w:tcPr>
            <w:tcW w:w="1509" w:type="dxa"/>
            <w:noWrap/>
            <w:vAlign w:val="center"/>
            <w:hideMark/>
          </w:tcPr>
          <w:p w14:paraId="52863C3B"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02C18FDC"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56B89807"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Sections 6.2(a) &amp; (c)</w:t>
            </w:r>
          </w:p>
        </w:tc>
        <w:tc>
          <w:tcPr>
            <w:tcW w:w="1401" w:type="dxa"/>
            <w:noWrap/>
            <w:vAlign w:val="center"/>
            <w:hideMark/>
          </w:tcPr>
          <w:p w14:paraId="02AD2BBA"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Name</w:t>
            </w:r>
          </w:p>
        </w:tc>
        <w:tc>
          <w:tcPr>
            <w:tcW w:w="3639" w:type="dxa"/>
            <w:vAlign w:val="center"/>
            <w:hideMark/>
          </w:tcPr>
          <w:p w14:paraId="48732742"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Name of Injured Party/ Deceased</w:t>
            </w:r>
          </w:p>
        </w:tc>
        <w:tc>
          <w:tcPr>
            <w:tcW w:w="1620" w:type="dxa"/>
            <w:noWrap/>
            <w:hideMark/>
          </w:tcPr>
          <w:p w14:paraId="04B5DAA9"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 </w:t>
            </w:r>
          </w:p>
        </w:tc>
      </w:tr>
      <w:tr w:rsidR="00F50306" w:rsidRPr="00FF3FA5" w14:paraId="27C23F78" w14:textId="77777777" w:rsidTr="000263BE">
        <w:trPr>
          <w:trHeight w:val="290"/>
        </w:trPr>
        <w:tc>
          <w:tcPr>
            <w:tcW w:w="1509" w:type="dxa"/>
            <w:noWrap/>
            <w:vAlign w:val="center"/>
            <w:hideMark/>
          </w:tcPr>
          <w:p w14:paraId="37EFF0EF"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0AFAD5CC"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53E8A5D6"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1F2EDB76"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SSN</w:t>
            </w:r>
          </w:p>
        </w:tc>
        <w:tc>
          <w:tcPr>
            <w:tcW w:w="3639" w:type="dxa"/>
            <w:vAlign w:val="center"/>
            <w:hideMark/>
          </w:tcPr>
          <w:p w14:paraId="63A5F3BD"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Social Security Number of Injured Party/ Deceased</w:t>
            </w:r>
          </w:p>
        </w:tc>
        <w:tc>
          <w:tcPr>
            <w:tcW w:w="1620" w:type="dxa"/>
            <w:noWrap/>
            <w:vAlign w:val="center"/>
            <w:hideMark/>
          </w:tcPr>
          <w:p w14:paraId="70848A80" w14:textId="77777777" w:rsidR="00F50306" w:rsidRPr="00FF3FA5" w:rsidRDefault="00F50306" w:rsidP="000263BE">
            <w:pPr>
              <w:jc w:val="center"/>
              <w:rPr>
                <w:rFonts w:ascii="Times New Roman" w:hAnsi="Times New Roman" w:cs="Times New Roman"/>
                <w:sz w:val="24"/>
                <w:szCs w:val="24"/>
              </w:rPr>
            </w:pPr>
          </w:p>
        </w:tc>
      </w:tr>
      <w:tr w:rsidR="00F50306" w:rsidRPr="00FF3FA5" w14:paraId="4CC7BC03" w14:textId="77777777" w:rsidTr="000263BE">
        <w:trPr>
          <w:trHeight w:val="290"/>
        </w:trPr>
        <w:tc>
          <w:tcPr>
            <w:tcW w:w="1509" w:type="dxa"/>
            <w:noWrap/>
            <w:vAlign w:val="center"/>
            <w:hideMark/>
          </w:tcPr>
          <w:p w14:paraId="6209B8E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2A068B39"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5817CA5E"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23BB6EFD"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DOB</w:t>
            </w:r>
          </w:p>
        </w:tc>
        <w:tc>
          <w:tcPr>
            <w:tcW w:w="3639" w:type="dxa"/>
            <w:vAlign w:val="center"/>
            <w:hideMark/>
          </w:tcPr>
          <w:p w14:paraId="689D968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Date of Birth of Injured Party/ Deceased</w:t>
            </w:r>
          </w:p>
        </w:tc>
        <w:tc>
          <w:tcPr>
            <w:tcW w:w="1620" w:type="dxa"/>
            <w:noWrap/>
            <w:vAlign w:val="center"/>
            <w:hideMark/>
          </w:tcPr>
          <w:p w14:paraId="00A4C936" w14:textId="77777777" w:rsidR="00F50306" w:rsidRPr="00FF3FA5" w:rsidRDefault="00F50306" w:rsidP="000263BE">
            <w:pPr>
              <w:jc w:val="center"/>
              <w:rPr>
                <w:rFonts w:ascii="Times New Roman" w:hAnsi="Times New Roman" w:cs="Times New Roman"/>
                <w:sz w:val="24"/>
                <w:szCs w:val="24"/>
              </w:rPr>
            </w:pPr>
          </w:p>
        </w:tc>
      </w:tr>
      <w:tr w:rsidR="00F50306" w:rsidRPr="00FF3FA5" w14:paraId="678CECDE" w14:textId="77777777" w:rsidTr="000263BE">
        <w:trPr>
          <w:trHeight w:val="290"/>
        </w:trPr>
        <w:tc>
          <w:tcPr>
            <w:tcW w:w="1509" w:type="dxa"/>
            <w:noWrap/>
            <w:vAlign w:val="center"/>
            <w:hideMark/>
          </w:tcPr>
          <w:p w14:paraId="25849D0E"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6B89D87B"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2242E1F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7AE2ACBE"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DOD</w:t>
            </w:r>
          </w:p>
        </w:tc>
        <w:tc>
          <w:tcPr>
            <w:tcW w:w="3639" w:type="dxa"/>
            <w:vAlign w:val="center"/>
            <w:hideMark/>
          </w:tcPr>
          <w:p w14:paraId="6509FF30"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Date of Death of Injured Party/ Deceased</w:t>
            </w:r>
          </w:p>
        </w:tc>
        <w:tc>
          <w:tcPr>
            <w:tcW w:w="1620" w:type="dxa"/>
            <w:noWrap/>
            <w:vAlign w:val="center"/>
            <w:hideMark/>
          </w:tcPr>
          <w:p w14:paraId="4B8FD28B"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Applicable</w:t>
            </w:r>
          </w:p>
        </w:tc>
      </w:tr>
      <w:tr w:rsidR="00F50306" w:rsidRPr="00FF3FA5" w14:paraId="6DC4BD39" w14:textId="77777777" w:rsidTr="000263BE">
        <w:trPr>
          <w:trHeight w:val="290"/>
        </w:trPr>
        <w:tc>
          <w:tcPr>
            <w:tcW w:w="1509" w:type="dxa"/>
            <w:noWrap/>
            <w:vAlign w:val="center"/>
            <w:hideMark/>
          </w:tcPr>
          <w:p w14:paraId="246800B4"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44EFBD20"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3C375642"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31F4EF74"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MarStat</w:t>
            </w:r>
            <w:proofErr w:type="spellEnd"/>
          </w:p>
        </w:tc>
        <w:tc>
          <w:tcPr>
            <w:tcW w:w="3639" w:type="dxa"/>
            <w:vAlign w:val="center"/>
            <w:hideMark/>
          </w:tcPr>
          <w:p w14:paraId="1C9307F0"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Current marital status or status at time of death</w:t>
            </w:r>
          </w:p>
        </w:tc>
        <w:tc>
          <w:tcPr>
            <w:tcW w:w="1620" w:type="dxa"/>
            <w:noWrap/>
            <w:vAlign w:val="center"/>
            <w:hideMark/>
          </w:tcPr>
          <w:p w14:paraId="4FA45103" w14:textId="77777777" w:rsidR="00F50306" w:rsidRPr="00FF3FA5" w:rsidRDefault="00F50306" w:rsidP="000263BE">
            <w:pPr>
              <w:jc w:val="center"/>
              <w:rPr>
                <w:rFonts w:ascii="Times New Roman" w:hAnsi="Times New Roman" w:cs="Times New Roman"/>
                <w:sz w:val="24"/>
                <w:szCs w:val="24"/>
              </w:rPr>
            </w:pPr>
          </w:p>
        </w:tc>
      </w:tr>
      <w:tr w:rsidR="00F50306" w:rsidRPr="00FF3FA5" w14:paraId="1CF21E5C" w14:textId="77777777" w:rsidTr="000263BE">
        <w:trPr>
          <w:trHeight w:val="290"/>
        </w:trPr>
        <w:tc>
          <w:tcPr>
            <w:tcW w:w="1509" w:type="dxa"/>
            <w:noWrap/>
            <w:vAlign w:val="center"/>
            <w:hideMark/>
          </w:tcPr>
          <w:p w14:paraId="2F9C2B72"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153B7215"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249455EA"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Sections 6.2(c)(</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 xml:space="preserve">) &amp; (v) </w:t>
            </w:r>
          </w:p>
        </w:tc>
        <w:tc>
          <w:tcPr>
            <w:tcW w:w="1401" w:type="dxa"/>
            <w:noWrap/>
            <w:vAlign w:val="center"/>
            <w:hideMark/>
          </w:tcPr>
          <w:p w14:paraId="69B0B404"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VERIF</w:t>
            </w:r>
          </w:p>
        </w:tc>
        <w:tc>
          <w:tcPr>
            <w:tcW w:w="3639" w:type="dxa"/>
            <w:vAlign w:val="center"/>
            <w:hideMark/>
          </w:tcPr>
          <w:p w14:paraId="3AF6FEA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Signed Verification Page</w:t>
            </w:r>
          </w:p>
        </w:tc>
        <w:tc>
          <w:tcPr>
            <w:tcW w:w="1620" w:type="dxa"/>
            <w:noWrap/>
            <w:vAlign w:val="center"/>
            <w:hideMark/>
          </w:tcPr>
          <w:p w14:paraId="30934606" w14:textId="77777777" w:rsidR="00F50306" w:rsidRPr="00FF3FA5" w:rsidRDefault="00F50306" w:rsidP="000263BE">
            <w:pPr>
              <w:jc w:val="center"/>
              <w:rPr>
                <w:rFonts w:ascii="Times New Roman" w:hAnsi="Times New Roman" w:cs="Times New Roman"/>
                <w:sz w:val="24"/>
                <w:szCs w:val="24"/>
              </w:rPr>
            </w:pPr>
          </w:p>
        </w:tc>
      </w:tr>
      <w:tr w:rsidR="00F50306" w:rsidRPr="00FF3FA5" w14:paraId="7DB551E2" w14:textId="77777777" w:rsidTr="000263BE">
        <w:trPr>
          <w:trHeight w:val="580"/>
        </w:trPr>
        <w:tc>
          <w:tcPr>
            <w:tcW w:w="1509" w:type="dxa"/>
            <w:noWrap/>
            <w:vAlign w:val="center"/>
            <w:hideMark/>
          </w:tcPr>
          <w:p w14:paraId="0F838285"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4332ECA7"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Death Certificate</w:t>
            </w:r>
          </w:p>
        </w:tc>
        <w:tc>
          <w:tcPr>
            <w:tcW w:w="1620" w:type="dxa"/>
            <w:noWrap/>
            <w:vAlign w:val="center"/>
            <w:hideMark/>
          </w:tcPr>
          <w:p w14:paraId="13AD8F53"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04600FAA"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AsbRel</w:t>
            </w:r>
            <w:proofErr w:type="spellEnd"/>
          </w:p>
        </w:tc>
        <w:tc>
          <w:tcPr>
            <w:tcW w:w="3639" w:type="dxa"/>
            <w:vAlign w:val="center"/>
            <w:hideMark/>
          </w:tcPr>
          <w:p w14:paraId="74459C2F"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Asbestos-Related Death. Proof that death was asbestos-related.</w:t>
            </w:r>
          </w:p>
        </w:tc>
        <w:tc>
          <w:tcPr>
            <w:tcW w:w="1620" w:type="dxa"/>
            <w:noWrap/>
            <w:vAlign w:val="center"/>
            <w:hideMark/>
          </w:tcPr>
          <w:p w14:paraId="2D85B674"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Only required if Claimant is deceased</w:t>
            </w:r>
          </w:p>
        </w:tc>
      </w:tr>
      <w:tr w:rsidR="00F50306" w:rsidRPr="00FF3FA5" w14:paraId="414FAED1" w14:textId="77777777" w:rsidTr="000263BE">
        <w:trPr>
          <w:trHeight w:val="290"/>
        </w:trPr>
        <w:tc>
          <w:tcPr>
            <w:tcW w:w="1509" w:type="dxa"/>
            <w:noWrap/>
            <w:vAlign w:val="center"/>
            <w:hideMark/>
          </w:tcPr>
          <w:p w14:paraId="301351D3"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7036D5E7"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Successor in Interest Documentation</w:t>
            </w:r>
          </w:p>
        </w:tc>
        <w:tc>
          <w:tcPr>
            <w:tcW w:w="1620" w:type="dxa"/>
            <w:noWrap/>
            <w:vAlign w:val="center"/>
            <w:hideMark/>
          </w:tcPr>
          <w:p w14:paraId="02B8FF59"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0E28B9B3"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PRName</w:t>
            </w:r>
            <w:proofErr w:type="spellEnd"/>
          </w:p>
        </w:tc>
        <w:tc>
          <w:tcPr>
            <w:tcW w:w="3639" w:type="dxa"/>
            <w:vAlign w:val="center"/>
            <w:hideMark/>
          </w:tcPr>
          <w:p w14:paraId="4B68BCA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Name of Personal Representative</w:t>
            </w:r>
          </w:p>
        </w:tc>
        <w:tc>
          <w:tcPr>
            <w:tcW w:w="1620" w:type="dxa"/>
            <w:noWrap/>
            <w:vAlign w:val="center"/>
            <w:hideMark/>
          </w:tcPr>
          <w:p w14:paraId="0C194A9A" w14:textId="77777777" w:rsidR="00F50306" w:rsidRPr="00FF3FA5" w:rsidRDefault="00F50306" w:rsidP="000263BE">
            <w:pPr>
              <w:jc w:val="center"/>
              <w:rPr>
                <w:rFonts w:ascii="Times New Roman" w:hAnsi="Times New Roman" w:cs="Times New Roman"/>
                <w:sz w:val="24"/>
                <w:szCs w:val="24"/>
              </w:rPr>
            </w:pPr>
          </w:p>
        </w:tc>
      </w:tr>
      <w:tr w:rsidR="00F50306" w:rsidRPr="00FF3FA5" w14:paraId="5770739E" w14:textId="77777777" w:rsidTr="000263BE">
        <w:trPr>
          <w:trHeight w:val="1160"/>
        </w:trPr>
        <w:tc>
          <w:tcPr>
            <w:tcW w:w="1509" w:type="dxa"/>
            <w:noWrap/>
            <w:vAlign w:val="center"/>
            <w:hideMark/>
          </w:tcPr>
          <w:p w14:paraId="28F25C99"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Inj. Party</w:t>
            </w:r>
          </w:p>
        </w:tc>
        <w:tc>
          <w:tcPr>
            <w:tcW w:w="2001" w:type="dxa"/>
            <w:noWrap/>
            <w:vAlign w:val="center"/>
            <w:hideMark/>
          </w:tcPr>
          <w:p w14:paraId="74D716CC"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Successor in Interest Documentation</w:t>
            </w:r>
          </w:p>
        </w:tc>
        <w:tc>
          <w:tcPr>
            <w:tcW w:w="1620" w:type="dxa"/>
            <w:noWrap/>
            <w:vAlign w:val="center"/>
            <w:hideMark/>
          </w:tcPr>
          <w:p w14:paraId="7A92794E"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 </w:t>
            </w:r>
          </w:p>
        </w:tc>
        <w:tc>
          <w:tcPr>
            <w:tcW w:w="1401" w:type="dxa"/>
            <w:noWrap/>
            <w:vAlign w:val="center"/>
            <w:hideMark/>
          </w:tcPr>
          <w:p w14:paraId="6044A670"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PRCap</w:t>
            </w:r>
            <w:proofErr w:type="spellEnd"/>
          </w:p>
        </w:tc>
        <w:tc>
          <w:tcPr>
            <w:tcW w:w="3639" w:type="dxa"/>
            <w:vAlign w:val="center"/>
            <w:hideMark/>
          </w:tcPr>
          <w:p w14:paraId="44B1EF54"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Personal Representative capacity. Should point to appropriate document showing personal representation capacity such as Power of Attorney or Letter of Attestation.</w:t>
            </w:r>
          </w:p>
        </w:tc>
        <w:tc>
          <w:tcPr>
            <w:tcW w:w="1620" w:type="dxa"/>
            <w:noWrap/>
            <w:vAlign w:val="center"/>
            <w:hideMark/>
          </w:tcPr>
          <w:p w14:paraId="79373EC8"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Must be filed with the Court</w:t>
            </w:r>
          </w:p>
        </w:tc>
      </w:tr>
      <w:tr w:rsidR="00F50306" w:rsidRPr="00FF3FA5" w14:paraId="6735E724" w14:textId="77777777" w:rsidTr="000263BE">
        <w:trPr>
          <w:trHeight w:val="870"/>
        </w:trPr>
        <w:tc>
          <w:tcPr>
            <w:tcW w:w="1509" w:type="dxa"/>
            <w:noWrap/>
            <w:vAlign w:val="center"/>
            <w:hideMark/>
          </w:tcPr>
          <w:p w14:paraId="10106312"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Smoking</w:t>
            </w:r>
          </w:p>
        </w:tc>
        <w:tc>
          <w:tcPr>
            <w:tcW w:w="2001" w:type="dxa"/>
            <w:noWrap/>
            <w:vAlign w:val="center"/>
            <w:hideMark/>
          </w:tcPr>
          <w:p w14:paraId="5FB567E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4D5F015F"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Matrix Section III(a)(ix) &amp; (b)(vii)</w:t>
            </w:r>
          </w:p>
        </w:tc>
        <w:tc>
          <w:tcPr>
            <w:tcW w:w="1401" w:type="dxa"/>
            <w:noWrap/>
            <w:vAlign w:val="center"/>
            <w:hideMark/>
          </w:tcPr>
          <w:p w14:paraId="50C48329"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Smoking</w:t>
            </w:r>
          </w:p>
        </w:tc>
        <w:tc>
          <w:tcPr>
            <w:tcW w:w="3639" w:type="dxa"/>
            <w:vAlign w:val="center"/>
            <w:hideMark/>
          </w:tcPr>
          <w:p w14:paraId="1DE89A15"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Should point to the Injured Person’s Smoking History.</w:t>
            </w:r>
          </w:p>
        </w:tc>
        <w:tc>
          <w:tcPr>
            <w:tcW w:w="1620" w:type="dxa"/>
            <w:vAlign w:val="center"/>
            <w:hideMark/>
          </w:tcPr>
          <w:p w14:paraId="7F6BD777" w14:textId="77777777" w:rsidR="00F50306" w:rsidRPr="00FF3FA5" w:rsidRDefault="00F50306" w:rsidP="000263BE">
            <w:pPr>
              <w:jc w:val="center"/>
              <w:rPr>
                <w:rFonts w:ascii="Times New Roman" w:hAnsi="Times New Roman" w:cs="Times New Roman"/>
              </w:rPr>
            </w:pPr>
            <w:r w:rsidRPr="00FF3FA5">
              <w:rPr>
                <w:rFonts w:ascii="Times New Roman" w:hAnsi="Times New Roman" w:cs="Times New Roman"/>
              </w:rPr>
              <w:t>This should include years smoked, average pack(s) smoked per day, and year quit, if applicable.</w:t>
            </w:r>
          </w:p>
        </w:tc>
      </w:tr>
      <w:tr w:rsidR="00F50306" w:rsidRPr="00FF3FA5" w14:paraId="148C2534" w14:textId="77777777" w:rsidTr="000263BE">
        <w:trPr>
          <w:trHeight w:val="290"/>
        </w:trPr>
        <w:tc>
          <w:tcPr>
            <w:tcW w:w="1509" w:type="dxa"/>
            <w:noWrap/>
            <w:vAlign w:val="center"/>
            <w:hideMark/>
          </w:tcPr>
          <w:p w14:paraId="19F1341C"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DC</w:t>
            </w:r>
          </w:p>
        </w:tc>
        <w:tc>
          <w:tcPr>
            <w:tcW w:w="2001" w:type="dxa"/>
            <w:noWrap/>
            <w:vAlign w:val="center"/>
            <w:hideMark/>
          </w:tcPr>
          <w:p w14:paraId="5568DC74"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Death Certificate</w:t>
            </w:r>
          </w:p>
        </w:tc>
        <w:tc>
          <w:tcPr>
            <w:tcW w:w="1620" w:type="dxa"/>
            <w:noWrap/>
            <w:vAlign w:val="center"/>
            <w:hideMark/>
          </w:tcPr>
          <w:p w14:paraId="32DE3684"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6.2(d)</w:t>
            </w:r>
          </w:p>
        </w:tc>
        <w:tc>
          <w:tcPr>
            <w:tcW w:w="1401" w:type="dxa"/>
            <w:noWrap/>
            <w:vAlign w:val="center"/>
            <w:hideMark/>
          </w:tcPr>
          <w:p w14:paraId="11DE40C5"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DOD</w:t>
            </w:r>
          </w:p>
        </w:tc>
        <w:tc>
          <w:tcPr>
            <w:tcW w:w="3639" w:type="dxa"/>
            <w:vAlign w:val="center"/>
            <w:hideMark/>
          </w:tcPr>
          <w:p w14:paraId="16677EBD"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Date of Death of Injured Party/ Deceased</w:t>
            </w:r>
          </w:p>
        </w:tc>
        <w:tc>
          <w:tcPr>
            <w:tcW w:w="1620" w:type="dxa"/>
            <w:noWrap/>
            <w:vAlign w:val="center"/>
            <w:hideMark/>
          </w:tcPr>
          <w:p w14:paraId="1B75E2D7"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Applicable</w:t>
            </w:r>
          </w:p>
        </w:tc>
      </w:tr>
      <w:tr w:rsidR="00F50306" w:rsidRPr="00FF3FA5" w14:paraId="227CAB2E" w14:textId="77777777" w:rsidTr="000263BE">
        <w:trPr>
          <w:trHeight w:val="580"/>
        </w:trPr>
        <w:tc>
          <w:tcPr>
            <w:tcW w:w="1509" w:type="dxa"/>
            <w:noWrap/>
            <w:vAlign w:val="center"/>
            <w:hideMark/>
          </w:tcPr>
          <w:p w14:paraId="5F7C0039"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Litigation</w:t>
            </w:r>
          </w:p>
        </w:tc>
        <w:tc>
          <w:tcPr>
            <w:tcW w:w="2001" w:type="dxa"/>
            <w:noWrap/>
            <w:vAlign w:val="center"/>
            <w:hideMark/>
          </w:tcPr>
          <w:p w14:paraId="33217DB9"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Lawsuit</w:t>
            </w:r>
          </w:p>
        </w:tc>
        <w:tc>
          <w:tcPr>
            <w:tcW w:w="1620" w:type="dxa"/>
            <w:noWrap/>
            <w:vAlign w:val="center"/>
            <w:hideMark/>
          </w:tcPr>
          <w:p w14:paraId="26E0F514"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6.2(h)</w:t>
            </w:r>
          </w:p>
        </w:tc>
        <w:tc>
          <w:tcPr>
            <w:tcW w:w="1401" w:type="dxa"/>
            <w:noWrap/>
            <w:vAlign w:val="center"/>
            <w:hideMark/>
          </w:tcPr>
          <w:p w14:paraId="1F26D610"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Lit</w:t>
            </w:r>
          </w:p>
        </w:tc>
        <w:tc>
          <w:tcPr>
            <w:tcW w:w="3639" w:type="dxa"/>
            <w:vAlign w:val="center"/>
            <w:hideMark/>
          </w:tcPr>
          <w:p w14:paraId="2FEED677"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This bookmark should point to the cover page of the suit or claim filed.</w:t>
            </w:r>
          </w:p>
        </w:tc>
        <w:tc>
          <w:tcPr>
            <w:tcW w:w="1620" w:type="dxa"/>
            <w:vAlign w:val="center"/>
            <w:hideMark/>
          </w:tcPr>
          <w:p w14:paraId="78A664F9"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Lit1, Lit2, etc.</w:t>
            </w:r>
          </w:p>
        </w:tc>
      </w:tr>
      <w:tr w:rsidR="00F50306" w:rsidRPr="00FF3FA5" w14:paraId="06699330" w14:textId="77777777" w:rsidTr="000263BE">
        <w:trPr>
          <w:trHeight w:val="580"/>
        </w:trPr>
        <w:tc>
          <w:tcPr>
            <w:tcW w:w="1509" w:type="dxa"/>
            <w:noWrap/>
            <w:vAlign w:val="center"/>
            <w:hideMark/>
          </w:tcPr>
          <w:p w14:paraId="23BFCDF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lastRenderedPageBreak/>
              <w:t>Litigation</w:t>
            </w:r>
          </w:p>
        </w:tc>
        <w:tc>
          <w:tcPr>
            <w:tcW w:w="2001" w:type="dxa"/>
            <w:noWrap/>
            <w:vAlign w:val="center"/>
            <w:hideMark/>
          </w:tcPr>
          <w:p w14:paraId="104D56CC"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In Personam</w:t>
            </w:r>
          </w:p>
        </w:tc>
        <w:tc>
          <w:tcPr>
            <w:tcW w:w="1620" w:type="dxa"/>
            <w:noWrap/>
            <w:vAlign w:val="center"/>
            <w:hideMark/>
          </w:tcPr>
          <w:p w14:paraId="02079054"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6.2(h)</w:t>
            </w:r>
          </w:p>
        </w:tc>
        <w:tc>
          <w:tcPr>
            <w:tcW w:w="1401" w:type="dxa"/>
            <w:noWrap/>
            <w:vAlign w:val="center"/>
            <w:hideMark/>
          </w:tcPr>
          <w:p w14:paraId="77388D2D"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Lit</w:t>
            </w:r>
          </w:p>
        </w:tc>
        <w:tc>
          <w:tcPr>
            <w:tcW w:w="3639" w:type="dxa"/>
            <w:vAlign w:val="center"/>
            <w:hideMark/>
          </w:tcPr>
          <w:p w14:paraId="4F8CED10"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If no suit has been filed, it should point to the declaration that a suit could have been filed.</w:t>
            </w:r>
          </w:p>
        </w:tc>
        <w:tc>
          <w:tcPr>
            <w:tcW w:w="1620" w:type="dxa"/>
            <w:vAlign w:val="center"/>
            <w:hideMark/>
          </w:tcPr>
          <w:p w14:paraId="6C6F5700"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Lit1, Lit2, etc.</w:t>
            </w:r>
          </w:p>
        </w:tc>
      </w:tr>
      <w:tr w:rsidR="00F50306" w:rsidRPr="00FF3FA5" w14:paraId="05F48DC6" w14:textId="77777777" w:rsidTr="000263BE">
        <w:trPr>
          <w:trHeight w:val="870"/>
        </w:trPr>
        <w:tc>
          <w:tcPr>
            <w:tcW w:w="1509" w:type="dxa"/>
            <w:noWrap/>
            <w:vAlign w:val="center"/>
            <w:hideMark/>
          </w:tcPr>
          <w:p w14:paraId="1B405967"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Sec. Exp.</w:t>
            </w:r>
          </w:p>
        </w:tc>
        <w:tc>
          <w:tcPr>
            <w:tcW w:w="2001" w:type="dxa"/>
            <w:noWrap/>
            <w:vAlign w:val="center"/>
            <w:hideMark/>
          </w:tcPr>
          <w:p w14:paraId="0EB28A6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72745DEB"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Matrix Section VII(a)(2)</w:t>
            </w:r>
          </w:p>
        </w:tc>
        <w:tc>
          <w:tcPr>
            <w:tcW w:w="1401" w:type="dxa"/>
            <w:noWrap/>
            <w:vAlign w:val="center"/>
            <w:hideMark/>
          </w:tcPr>
          <w:p w14:paraId="7543EBAA"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SEOEP</w:t>
            </w:r>
          </w:p>
        </w:tc>
        <w:tc>
          <w:tcPr>
            <w:tcW w:w="3639" w:type="dxa"/>
            <w:vAlign w:val="center"/>
            <w:hideMark/>
          </w:tcPr>
          <w:p w14:paraId="49B4DD2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Must reference all Occupationally Exposed Person information including name, social security number and relationship to the Injured Party.</w:t>
            </w:r>
          </w:p>
        </w:tc>
        <w:tc>
          <w:tcPr>
            <w:tcW w:w="1620" w:type="dxa"/>
            <w:noWrap/>
            <w:vAlign w:val="center"/>
            <w:hideMark/>
          </w:tcPr>
          <w:p w14:paraId="3A951FDF"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Not required for direct exposure</w:t>
            </w:r>
          </w:p>
        </w:tc>
      </w:tr>
      <w:tr w:rsidR="00F50306" w:rsidRPr="00FF3FA5" w14:paraId="4DC1F537" w14:textId="77777777" w:rsidTr="000263BE">
        <w:trPr>
          <w:trHeight w:val="870"/>
        </w:trPr>
        <w:tc>
          <w:tcPr>
            <w:tcW w:w="1509" w:type="dxa"/>
            <w:noWrap/>
            <w:vAlign w:val="center"/>
            <w:hideMark/>
          </w:tcPr>
          <w:p w14:paraId="11EF9DA7"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Sec. Exp.</w:t>
            </w:r>
          </w:p>
        </w:tc>
        <w:tc>
          <w:tcPr>
            <w:tcW w:w="2001" w:type="dxa"/>
            <w:noWrap/>
            <w:vAlign w:val="center"/>
            <w:hideMark/>
          </w:tcPr>
          <w:p w14:paraId="307FD667"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3350F2E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Matrix Section VII(a)(2)</w:t>
            </w:r>
          </w:p>
        </w:tc>
        <w:tc>
          <w:tcPr>
            <w:tcW w:w="1401" w:type="dxa"/>
            <w:noWrap/>
            <w:vAlign w:val="center"/>
            <w:hideMark/>
          </w:tcPr>
          <w:p w14:paraId="438263D3"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SEDates</w:t>
            </w:r>
            <w:proofErr w:type="spellEnd"/>
          </w:p>
        </w:tc>
        <w:tc>
          <w:tcPr>
            <w:tcW w:w="3639" w:type="dxa"/>
            <w:vAlign w:val="center"/>
            <w:hideMark/>
          </w:tcPr>
          <w:p w14:paraId="7C3C776E"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Must reference the dates the Injured Party was exposed to asbestos through the Occupationally Exposed Person.</w:t>
            </w:r>
          </w:p>
        </w:tc>
        <w:tc>
          <w:tcPr>
            <w:tcW w:w="1620" w:type="dxa"/>
            <w:noWrap/>
            <w:vAlign w:val="center"/>
            <w:hideMark/>
          </w:tcPr>
          <w:p w14:paraId="36BEB8BD"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Not required for direct exposure</w:t>
            </w:r>
          </w:p>
        </w:tc>
      </w:tr>
      <w:tr w:rsidR="00F50306" w:rsidRPr="00FF3FA5" w14:paraId="0D32B7E5" w14:textId="77777777" w:rsidTr="000263BE">
        <w:trPr>
          <w:trHeight w:val="870"/>
        </w:trPr>
        <w:tc>
          <w:tcPr>
            <w:tcW w:w="1509" w:type="dxa"/>
            <w:noWrap/>
            <w:vAlign w:val="center"/>
            <w:hideMark/>
          </w:tcPr>
          <w:p w14:paraId="24E90E8E"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Sec. Exp.</w:t>
            </w:r>
          </w:p>
        </w:tc>
        <w:tc>
          <w:tcPr>
            <w:tcW w:w="2001" w:type="dxa"/>
            <w:noWrap/>
            <w:vAlign w:val="center"/>
            <w:hideMark/>
          </w:tcPr>
          <w:p w14:paraId="1BE033AE"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032B68BD"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Matrix Section VII(a)(2)</w:t>
            </w:r>
          </w:p>
        </w:tc>
        <w:tc>
          <w:tcPr>
            <w:tcW w:w="1401" w:type="dxa"/>
            <w:noWrap/>
            <w:vAlign w:val="center"/>
            <w:hideMark/>
          </w:tcPr>
          <w:p w14:paraId="335DDBEC"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SEReason</w:t>
            </w:r>
            <w:proofErr w:type="spellEnd"/>
          </w:p>
        </w:tc>
        <w:tc>
          <w:tcPr>
            <w:tcW w:w="3639" w:type="dxa"/>
            <w:vAlign w:val="center"/>
            <w:hideMark/>
          </w:tcPr>
          <w:p w14:paraId="32CACE9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If the reason for asbestos exposure was other than "living with the Occupationally Exposed Person, show how the exposure occurred.</w:t>
            </w:r>
          </w:p>
        </w:tc>
        <w:tc>
          <w:tcPr>
            <w:tcW w:w="1620" w:type="dxa"/>
            <w:noWrap/>
            <w:vAlign w:val="center"/>
            <w:hideMark/>
          </w:tcPr>
          <w:p w14:paraId="2964703E"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Not required for direct exposure</w:t>
            </w:r>
          </w:p>
        </w:tc>
      </w:tr>
      <w:tr w:rsidR="00F50306" w:rsidRPr="00FF3FA5" w14:paraId="4D83547F" w14:textId="77777777" w:rsidTr="000263BE">
        <w:trPr>
          <w:trHeight w:val="870"/>
        </w:trPr>
        <w:tc>
          <w:tcPr>
            <w:tcW w:w="1509" w:type="dxa"/>
            <w:noWrap/>
            <w:vAlign w:val="center"/>
            <w:hideMark/>
          </w:tcPr>
          <w:p w14:paraId="6DC57699"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4B63C47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4D73FC7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6.2(c)(iii) &amp; (iv)</w:t>
            </w:r>
          </w:p>
        </w:tc>
        <w:tc>
          <w:tcPr>
            <w:tcW w:w="1401" w:type="dxa"/>
            <w:noWrap/>
            <w:vAlign w:val="center"/>
            <w:hideMark/>
          </w:tcPr>
          <w:p w14:paraId="75A84946"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LExp</w:t>
            </w:r>
            <w:proofErr w:type="spellEnd"/>
          </w:p>
        </w:tc>
        <w:tc>
          <w:tcPr>
            <w:tcW w:w="3639" w:type="dxa"/>
            <w:vAlign w:val="center"/>
            <w:hideMark/>
          </w:tcPr>
          <w:p w14:paraId="540FF48B"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Must reference all Land Exposure information, including employer, job title/occupation, site name and dates.</w:t>
            </w:r>
          </w:p>
        </w:tc>
        <w:tc>
          <w:tcPr>
            <w:tcW w:w="1620" w:type="dxa"/>
            <w:vAlign w:val="center"/>
            <w:hideMark/>
          </w:tcPr>
          <w:p w14:paraId="03256AEA"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LExp1, LExp2, etc.</w:t>
            </w:r>
          </w:p>
        </w:tc>
      </w:tr>
      <w:tr w:rsidR="00F50306" w:rsidRPr="00FF3FA5" w14:paraId="798AC679" w14:textId="77777777" w:rsidTr="000263BE">
        <w:trPr>
          <w:trHeight w:val="870"/>
        </w:trPr>
        <w:tc>
          <w:tcPr>
            <w:tcW w:w="1509" w:type="dxa"/>
            <w:noWrap/>
            <w:vAlign w:val="center"/>
            <w:hideMark/>
          </w:tcPr>
          <w:p w14:paraId="424D5C8A"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2CE3E0CB"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3D338A3D"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6.2(c)(iii) &amp; (iv)</w:t>
            </w:r>
          </w:p>
        </w:tc>
        <w:tc>
          <w:tcPr>
            <w:tcW w:w="1401" w:type="dxa"/>
            <w:noWrap/>
            <w:vAlign w:val="center"/>
            <w:hideMark/>
          </w:tcPr>
          <w:p w14:paraId="7D4B0C5D"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SExp</w:t>
            </w:r>
            <w:proofErr w:type="spellEnd"/>
          </w:p>
        </w:tc>
        <w:tc>
          <w:tcPr>
            <w:tcW w:w="3639" w:type="dxa"/>
            <w:vAlign w:val="center"/>
            <w:hideMark/>
          </w:tcPr>
          <w:p w14:paraId="4326538E"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Must reference all Shipboard Exposure information, including employer, job title/occupation, ship name, site name and dates.</w:t>
            </w:r>
          </w:p>
        </w:tc>
        <w:tc>
          <w:tcPr>
            <w:tcW w:w="1620" w:type="dxa"/>
            <w:vAlign w:val="center"/>
            <w:hideMark/>
          </w:tcPr>
          <w:p w14:paraId="30604D85"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SExp1, SExp2, etc.</w:t>
            </w:r>
          </w:p>
        </w:tc>
      </w:tr>
      <w:tr w:rsidR="00F50306" w:rsidRPr="00FF3FA5" w14:paraId="39B255E0" w14:textId="77777777" w:rsidTr="000263BE">
        <w:trPr>
          <w:trHeight w:val="580"/>
        </w:trPr>
        <w:tc>
          <w:tcPr>
            <w:tcW w:w="1509" w:type="dxa"/>
            <w:noWrap/>
            <w:vAlign w:val="center"/>
            <w:hideMark/>
          </w:tcPr>
          <w:p w14:paraId="5BED0405"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2EC01B9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Medicare Lien</w:t>
            </w:r>
          </w:p>
        </w:tc>
        <w:tc>
          <w:tcPr>
            <w:tcW w:w="1620" w:type="dxa"/>
            <w:noWrap/>
            <w:vAlign w:val="center"/>
            <w:hideMark/>
          </w:tcPr>
          <w:p w14:paraId="1AEF5FA7"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6.2(j)</w:t>
            </w:r>
          </w:p>
        </w:tc>
        <w:tc>
          <w:tcPr>
            <w:tcW w:w="1401" w:type="dxa"/>
            <w:noWrap/>
            <w:vAlign w:val="center"/>
            <w:hideMark/>
          </w:tcPr>
          <w:p w14:paraId="6C353D71"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Medicare</w:t>
            </w:r>
          </w:p>
        </w:tc>
        <w:tc>
          <w:tcPr>
            <w:tcW w:w="3639" w:type="dxa"/>
            <w:vAlign w:val="center"/>
            <w:hideMark/>
          </w:tcPr>
          <w:p w14:paraId="5183059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 xml:space="preserve">Need to establish that the Injured Party is not eligible nor has received Medicare benefits. </w:t>
            </w:r>
          </w:p>
        </w:tc>
        <w:tc>
          <w:tcPr>
            <w:tcW w:w="1620" w:type="dxa"/>
            <w:vAlign w:val="center"/>
            <w:hideMark/>
          </w:tcPr>
          <w:p w14:paraId="2A7A87A4"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Only provide if claiming exposure after December 5, 1980.</w:t>
            </w:r>
          </w:p>
        </w:tc>
      </w:tr>
      <w:tr w:rsidR="00F50306" w:rsidRPr="00FF3FA5" w14:paraId="5602ADA2" w14:textId="77777777" w:rsidTr="000263BE">
        <w:trPr>
          <w:trHeight w:val="580"/>
        </w:trPr>
        <w:tc>
          <w:tcPr>
            <w:tcW w:w="1509" w:type="dxa"/>
            <w:noWrap/>
            <w:vAlign w:val="center"/>
            <w:hideMark/>
          </w:tcPr>
          <w:p w14:paraId="09954E2A"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Exp.</w:t>
            </w:r>
          </w:p>
        </w:tc>
        <w:tc>
          <w:tcPr>
            <w:tcW w:w="2001" w:type="dxa"/>
            <w:noWrap/>
            <w:vAlign w:val="center"/>
            <w:hideMark/>
          </w:tcPr>
          <w:p w14:paraId="3FE4684A"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Global Settlement Documentation</w:t>
            </w:r>
          </w:p>
        </w:tc>
        <w:tc>
          <w:tcPr>
            <w:tcW w:w="1620" w:type="dxa"/>
            <w:noWrap/>
            <w:vAlign w:val="center"/>
            <w:hideMark/>
          </w:tcPr>
          <w:p w14:paraId="3881C037"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6.2(j)</w:t>
            </w:r>
          </w:p>
        </w:tc>
        <w:tc>
          <w:tcPr>
            <w:tcW w:w="1401" w:type="dxa"/>
            <w:noWrap/>
            <w:vAlign w:val="center"/>
            <w:hideMark/>
          </w:tcPr>
          <w:p w14:paraId="64B7D5F2"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Medicare</w:t>
            </w:r>
          </w:p>
        </w:tc>
        <w:tc>
          <w:tcPr>
            <w:tcW w:w="3639" w:type="dxa"/>
            <w:vAlign w:val="center"/>
            <w:hideMark/>
          </w:tcPr>
          <w:p w14:paraId="7B97883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 xml:space="preserve">Need to establish that the Injured Party is not eligible nor has received Medicare benefits. </w:t>
            </w:r>
          </w:p>
        </w:tc>
        <w:tc>
          <w:tcPr>
            <w:tcW w:w="1620" w:type="dxa"/>
            <w:vAlign w:val="center"/>
            <w:hideMark/>
          </w:tcPr>
          <w:p w14:paraId="7F50B37D"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Only provide if claiming exposure after December 5, 1980.</w:t>
            </w:r>
          </w:p>
        </w:tc>
      </w:tr>
      <w:tr w:rsidR="00F50306" w:rsidRPr="00FF3FA5" w14:paraId="17A8351F" w14:textId="77777777" w:rsidTr="000263BE">
        <w:trPr>
          <w:trHeight w:val="580"/>
        </w:trPr>
        <w:tc>
          <w:tcPr>
            <w:tcW w:w="1509" w:type="dxa"/>
            <w:noWrap/>
            <w:vAlign w:val="center"/>
            <w:hideMark/>
          </w:tcPr>
          <w:p w14:paraId="3FCBF6FE"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0ECF51A2"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Social Security Records</w:t>
            </w:r>
          </w:p>
        </w:tc>
        <w:tc>
          <w:tcPr>
            <w:tcW w:w="1620" w:type="dxa"/>
            <w:noWrap/>
            <w:vAlign w:val="center"/>
            <w:hideMark/>
          </w:tcPr>
          <w:p w14:paraId="427B61C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12631CC3"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SSR</w:t>
            </w:r>
          </w:p>
        </w:tc>
        <w:tc>
          <w:tcPr>
            <w:tcW w:w="3639" w:type="dxa"/>
            <w:vAlign w:val="center"/>
            <w:hideMark/>
          </w:tcPr>
          <w:p w14:paraId="7F5315EA"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Supports the Injured Parties Work History as listed in the Interrogatories</w:t>
            </w:r>
          </w:p>
        </w:tc>
        <w:tc>
          <w:tcPr>
            <w:tcW w:w="1620" w:type="dxa"/>
            <w:vAlign w:val="center"/>
            <w:hideMark/>
          </w:tcPr>
          <w:p w14:paraId="317CB13D" w14:textId="77777777" w:rsidR="00F50306" w:rsidRPr="00FF3FA5" w:rsidRDefault="00F50306" w:rsidP="000263BE">
            <w:pPr>
              <w:jc w:val="center"/>
              <w:rPr>
                <w:rFonts w:ascii="Times New Roman" w:hAnsi="Times New Roman" w:cs="Times New Roman"/>
                <w:sz w:val="24"/>
                <w:szCs w:val="24"/>
              </w:rPr>
            </w:pPr>
          </w:p>
        </w:tc>
      </w:tr>
      <w:tr w:rsidR="00F50306" w:rsidRPr="00FF3FA5" w14:paraId="1C07D69B" w14:textId="77777777" w:rsidTr="000263BE">
        <w:trPr>
          <w:trHeight w:val="580"/>
        </w:trPr>
        <w:tc>
          <w:tcPr>
            <w:tcW w:w="1509" w:type="dxa"/>
            <w:noWrap/>
            <w:vAlign w:val="center"/>
            <w:hideMark/>
          </w:tcPr>
          <w:p w14:paraId="2B0AB670"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5505A7CD"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Military Records</w:t>
            </w:r>
          </w:p>
        </w:tc>
        <w:tc>
          <w:tcPr>
            <w:tcW w:w="1620" w:type="dxa"/>
            <w:noWrap/>
            <w:vAlign w:val="center"/>
            <w:hideMark/>
          </w:tcPr>
          <w:p w14:paraId="55033764"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7770E1F3"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Military Record</w:t>
            </w:r>
          </w:p>
        </w:tc>
        <w:tc>
          <w:tcPr>
            <w:tcW w:w="3639" w:type="dxa"/>
            <w:vAlign w:val="center"/>
            <w:hideMark/>
          </w:tcPr>
          <w:p w14:paraId="40991353"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 xml:space="preserve">Only provide if the exposure being claimed is while the Injured Party is in the </w:t>
            </w:r>
            <w:r>
              <w:rPr>
                <w:rFonts w:ascii="Times New Roman" w:hAnsi="Times New Roman" w:cs="Times New Roman"/>
                <w:sz w:val="24"/>
                <w:szCs w:val="24"/>
              </w:rPr>
              <w:t>A</w:t>
            </w:r>
            <w:r w:rsidRPr="00FF3FA5">
              <w:rPr>
                <w:rFonts w:ascii="Times New Roman" w:hAnsi="Times New Roman" w:cs="Times New Roman"/>
                <w:sz w:val="24"/>
                <w:szCs w:val="24"/>
              </w:rPr>
              <w:t xml:space="preserve">rmed </w:t>
            </w:r>
            <w:r>
              <w:rPr>
                <w:rFonts w:ascii="Times New Roman" w:hAnsi="Times New Roman" w:cs="Times New Roman"/>
                <w:sz w:val="24"/>
                <w:szCs w:val="24"/>
              </w:rPr>
              <w:t>F</w:t>
            </w:r>
            <w:r w:rsidRPr="00FF3FA5">
              <w:rPr>
                <w:rFonts w:ascii="Times New Roman" w:hAnsi="Times New Roman" w:cs="Times New Roman"/>
                <w:sz w:val="24"/>
                <w:szCs w:val="24"/>
              </w:rPr>
              <w:t>orces</w:t>
            </w:r>
          </w:p>
        </w:tc>
        <w:tc>
          <w:tcPr>
            <w:tcW w:w="1620" w:type="dxa"/>
            <w:vAlign w:val="center"/>
            <w:hideMark/>
          </w:tcPr>
          <w:p w14:paraId="4B872E4B" w14:textId="77777777" w:rsidR="00F50306" w:rsidRPr="00FF3FA5" w:rsidRDefault="00F50306" w:rsidP="000263BE">
            <w:pPr>
              <w:jc w:val="center"/>
              <w:rPr>
                <w:rFonts w:ascii="Times New Roman" w:hAnsi="Times New Roman" w:cs="Times New Roman"/>
              </w:rPr>
            </w:pPr>
            <w:r w:rsidRPr="00FF3FA5">
              <w:rPr>
                <w:rFonts w:ascii="Times New Roman" w:hAnsi="Times New Roman" w:cs="Times New Roman"/>
              </w:rPr>
              <w:t xml:space="preserve">Do not provide a few pages; Please provide </w:t>
            </w:r>
            <w:r w:rsidRPr="00FF3FA5">
              <w:rPr>
                <w:rFonts w:ascii="Times New Roman" w:hAnsi="Times New Roman" w:cs="Times New Roman"/>
                <w:u w:val="single"/>
              </w:rPr>
              <w:t>all</w:t>
            </w:r>
            <w:r w:rsidRPr="00FF3FA5">
              <w:rPr>
                <w:rFonts w:ascii="Times New Roman" w:hAnsi="Times New Roman" w:cs="Times New Roman"/>
              </w:rPr>
              <w:t xml:space="preserve"> Military Records received</w:t>
            </w:r>
          </w:p>
        </w:tc>
      </w:tr>
      <w:tr w:rsidR="00F50306" w:rsidRPr="00FF3FA5" w14:paraId="5CA49371" w14:textId="77777777" w:rsidTr="000263BE">
        <w:trPr>
          <w:trHeight w:val="580"/>
        </w:trPr>
        <w:tc>
          <w:tcPr>
            <w:tcW w:w="1509" w:type="dxa"/>
            <w:noWrap/>
            <w:vAlign w:val="center"/>
            <w:hideMark/>
          </w:tcPr>
          <w:p w14:paraId="73C0A63D"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lastRenderedPageBreak/>
              <w:t>POE</w:t>
            </w:r>
          </w:p>
        </w:tc>
        <w:tc>
          <w:tcPr>
            <w:tcW w:w="2001" w:type="dxa"/>
            <w:noWrap/>
            <w:vAlign w:val="center"/>
            <w:hideMark/>
          </w:tcPr>
          <w:p w14:paraId="40B65943"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Union Records or Dispatch Slips</w:t>
            </w:r>
          </w:p>
        </w:tc>
        <w:tc>
          <w:tcPr>
            <w:tcW w:w="1620" w:type="dxa"/>
            <w:noWrap/>
            <w:vAlign w:val="center"/>
            <w:hideMark/>
          </w:tcPr>
          <w:p w14:paraId="2E8B36C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2DC16F86"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Union Record</w:t>
            </w:r>
          </w:p>
        </w:tc>
        <w:tc>
          <w:tcPr>
            <w:tcW w:w="3639" w:type="dxa"/>
            <w:vAlign w:val="center"/>
            <w:hideMark/>
          </w:tcPr>
          <w:p w14:paraId="70E02B7D"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Only provide if the exposure being claimed is while the Injured Party is in the Union</w:t>
            </w:r>
          </w:p>
        </w:tc>
        <w:tc>
          <w:tcPr>
            <w:tcW w:w="1620" w:type="dxa"/>
            <w:vAlign w:val="center"/>
            <w:hideMark/>
          </w:tcPr>
          <w:p w14:paraId="62F14302" w14:textId="77777777" w:rsidR="00F50306" w:rsidRPr="00FF3FA5" w:rsidRDefault="00F50306" w:rsidP="000263BE">
            <w:pPr>
              <w:jc w:val="center"/>
              <w:rPr>
                <w:rFonts w:ascii="Times New Roman" w:hAnsi="Times New Roman" w:cs="Times New Roman"/>
                <w:sz w:val="24"/>
                <w:szCs w:val="24"/>
              </w:rPr>
            </w:pPr>
          </w:p>
        </w:tc>
      </w:tr>
      <w:tr w:rsidR="00F50306" w:rsidRPr="00FF3FA5" w14:paraId="558F76D8" w14:textId="77777777" w:rsidTr="000263BE">
        <w:trPr>
          <w:trHeight w:val="580"/>
        </w:trPr>
        <w:tc>
          <w:tcPr>
            <w:tcW w:w="1509" w:type="dxa"/>
            <w:noWrap/>
            <w:vAlign w:val="center"/>
            <w:hideMark/>
          </w:tcPr>
          <w:p w14:paraId="30B94F96"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502EF8CB"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Railroad Records</w:t>
            </w:r>
          </w:p>
        </w:tc>
        <w:tc>
          <w:tcPr>
            <w:tcW w:w="1620" w:type="dxa"/>
            <w:noWrap/>
            <w:vAlign w:val="center"/>
            <w:hideMark/>
          </w:tcPr>
          <w:p w14:paraId="350B72A4"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1339D0D4"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Railroad Record</w:t>
            </w:r>
          </w:p>
        </w:tc>
        <w:tc>
          <w:tcPr>
            <w:tcW w:w="3639" w:type="dxa"/>
            <w:vAlign w:val="center"/>
            <w:hideMark/>
          </w:tcPr>
          <w:p w14:paraId="2C0D00ED"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Only provide if the exposure being claimed is while the Injured Party is employed by the Railroad</w:t>
            </w:r>
          </w:p>
        </w:tc>
        <w:tc>
          <w:tcPr>
            <w:tcW w:w="1620" w:type="dxa"/>
            <w:vAlign w:val="center"/>
            <w:hideMark/>
          </w:tcPr>
          <w:p w14:paraId="09E94883" w14:textId="77777777" w:rsidR="00F50306" w:rsidRPr="00FF3FA5" w:rsidRDefault="00F50306" w:rsidP="000263BE">
            <w:pPr>
              <w:jc w:val="center"/>
              <w:rPr>
                <w:rFonts w:ascii="Times New Roman" w:hAnsi="Times New Roman" w:cs="Times New Roman"/>
                <w:sz w:val="24"/>
                <w:szCs w:val="24"/>
              </w:rPr>
            </w:pPr>
          </w:p>
        </w:tc>
      </w:tr>
      <w:tr w:rsidR="00F50306" w:rsidRPr="00FF3FA5" w14:paraId="7B8720B3" w14:textId="77777777" w:rsidTr="000263BE">
        <w:trPr>
          <w:trHeight w:val="580"/>
        </w:trPr>
        <w:tc>
          <w:tcPr>
            <w:tcW w:w="1509" w:type="dxa"/>
            <w:noWrap/>
            <w:vAlign w:val="center"/>
            <w:hideMark/>
          </w:tcPr>
          <w:p w14:paraId="7BCF3194"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56ADF74C"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Deposition</w:t>
            </w:r>
          </w:p>
        </w:tc>
        <w:tc>
          <w:tcPr>
            <w:tcW w:w="1620" w:type="dxa"/>
            <w:noWrap/>
            <w:vAlign w:val="center"/>
            <w:hideMark/>
          </w:tcPr>
          <w:p w14:paraId="6AF4F440"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524B2CB1"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Depo</w:t>
            </w:r>
          </w:p>
        </w:tc>
        <w:tc>
          <w:tcPr>
            <w:tcW w:w="3639" w:type="dxa"/>
            <w:vAlign w:val="center"/>
            <w:hideMark/>
          </w:tcPr>
          <w:p w14:paraId="28FE5C7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Use to support Interrogatories if further clarification is needed</w:t>
            </w:r>
          </w:p>
        </w:tc>
        <w:tc>
          <w:tcPr>
            <w:tcW w:w="1620" w:type="dxa"/>
            <w:vAlign w:val="center"/>
            <w:hideMark/>
          </w:tcPr>
          <w:p w14:paraId="412D223C" w14:textId="77777777" w:rsidR="00F50306" w:rsidRPr="00FF3FA5" w:rsidRDefault="00F50306" w:rsidP="000263BE">
            <w:pPr>
              <w:jc w:val="center"/>
              <w:rPr>
                <w:rFonts w:ascii="Times New Roman" w:hAnsi="Times New Roman" w:cs="Times New Roman"/>
                <w:sz w:val="24"/>
                <w:szCs w:val="24"/>
              </w:rPr>
            </w:pPr>
          </w:p>
        </w:tc>
      </w:tr>
      <w:tr w:rsidR="00F50306" w:rsidRPr="00FF3FA5" w14:paraId="5EA20EC2" w14:textId="77777777" w:rsidTr="000263BE">
        <w:trPr>
          <w:trHeight w:val="580"/>
        </w:trPr>
        <w:tc>
          <w:tcPr>
            <w:tcW w:w="1509" w:type="dxa"/>
            <w:noWrap/>
            <w:vAlign w:val="center"/>
            <w:hideMark/>
          </w:tcPr>
          <w:p w14:paraId="09FE691E"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00136192"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Affidavit</w:t>
            </w:r>
          </w:p>
        </w:tc>
        <w:tc>
          <w:tcPr>
            <w:tcW w:w="1620" w:type="dxa"/>
            <w:noWrap/>
            <w:vAlign w:val="center"/>
            <w:hideMark/>
          </w:tcPr>
          <w:p w14:paraId="0292BDF6"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528E4861"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Aff</w:t>
            </w:r>
            <w:proofErr w:type="spellEnd"/>
          </w:p>
        </w:tc>
        <w:tc>
          <w:tcPr>
            <w:tcW w:w="3639" w:type="dxa"/>
            <w:vAlign w:val="center"/>
            <w:hideMark/>
          </w:tcPr>
          <w:p w14:paraId="377B99B5"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Use to support Interrogatories if further clarification is needed</w:t>
            </w:r>
          </w:p>
        </w:tc>
        <w:tc>
          <w:tcPr>
            <w:tcW w:w="1620" w:type="dxa"/>
            <w:vAlign w:val="center"/>
            <w:hideMark/>
          </w:tcPr>
          <w:p w14:paraId="1BC48EAC" w14:textId="77777777" w:rsidR="00F50306" w:rsidRPr="00FF3FA5" w:rsidRDefault="00F50306" w:rsidP="000263BE">
            <w:pPr>
              <w:jc w:val="center"/>
              <w:rPr>
                <w:rFonts w:ascii="Times New Roman" w:hAnsi="Times New Roman" w:cs="Times New Roman"/>
                <w:sz w:val="24"/>
                <w:szCs w:val="24"/>
              </w:rPr>
            </w:pPr>
          </w:p>
        </w:tc>
      </w:tr>
      <w:tr w:rsidR="00F50306" w:rsidRPr="00FF3FA5" w14:paraId="502D97D1" w14:textId="77777777" w:rsidTr="000263BE">
        <w:trPr>
          <w:trHeight w:val="580"/>
        </w:trPr>
        <w:tc>
          <w:tcPr>
            <w:tcW w:w="1509" w:type="dxa"/>
            <w:noWrap/>
            <w:vAlign w:val="center"/>
            <w:hideMark/>
          </w:tcPr>
          <w:p w14:paraId="0A1D241D"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POE</w:t>
            </w:r>
          </w:p>
        </w:tc>
        <w:tc>
          <w:tcPr>
            <w:tcW w:w="2001" w:type="dxa"/>
            <w:noWrap/>
            <w:vAlign w:val="center"/>
            <w:hideMark/>
          </w:tcPr>
          <w:p w14:paraId="1AFF14C6"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Declaration</w:t>
            </w:r>
          </w:p>
        </w:tc>
        <w:tc>
          <w:tcPr>
            <w:tcW w:w="1620" w:type="dxa"/>
            <w:noWrap/>
            <w:vAlign w:val="center"/>
            <w:hideMark/>
          </w:tcPr>
          <w:p w14:paraId="46CCB829"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6.2(c)(iv) &amp; (</w:t>
            </w:r>
            <w:proofErr w:type="spellStart"/>
            <w:r w:rsidRPr="00FF3FA5">
              <w:rPr>
                <w:rFonts w:ascii="Times New Roman" w:hAnsi="Times New Roman" w:cs="Times New Roman"/>
                <w:sz w:val="24"/>
                <w:szCs w:val="24"/>
              </w:rPr>
              <w:t>i</w:t>
            </w:r>
            <w:proofErr w:type="spellEnd"/>
            <w:r w:rsidRPr="00FF3FA5">
              <w:rPr>
                <w:rFonts w:ascii="Times New Roman" w:hAnsi="Times New Roman" w:cs="Times New Roman"/>
                <w:sz w:val="24"/>
                <w:szCs w:val="24"/>
              </w:rPr>
              <w:t>)</w:t>
            </w:r>
          </w:p>
        </w:tc>
        <w:tc>
          <w:tcPr>
            <w:tcW w:w="1401" w:type="dxa"/>
            <w:noWrap/>
            <w:vAlign w:val="center"/>
            <w:hideMark/>
          </w:tcPr>
          <w:p w14:paraId="36C1DAA1"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Decl</w:t>
            </w:r>
            <w:proofErr w:type="spellEnd"/>
          </w:p>
        </w:tc>
        <w:tc>
          <w:tcPr>
            <w:tcW w:w="3639" w:type="dxa"/>
            <w:vAlign w:val="center"/>
            <w:hideMark/>
          </w:tcPr>
          <w:p w14:paraId="45ED353E"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Use to support Interrogatories if further clarification is needed</w:t>
            </w:r>
          </w:p>
        </w:tc>
        <w:tc>
          <w:tcPr>
            <w:tcW w:w="1620" w:type="dxa"/>
            <w:vAlign w:val="center"/>
            <w:hideMark/>
          </w:tcPr>
          <w:p w14:paraId="382074CC" w14:textId="77777777" w:rsidR="00F50306" w:rsidRPr="00FF3FA5" w:rsidRDefault="00F50306" w:rsidP="000263BE">
            <w:pPr>
              <w:jc w:val="center"/>
              <w:rPr>
                <w:rFonts w:ascii="Times New Roman" w:hAnsi="Times New Roman" w:cs="Times New Roman"/>
                <w:sz w:val="24"/>
                <w:szCs w:val="24"/>
              </w:rPr>
            </w:pPr>
          </w:p>
        </w:tc>
      </w:tr>
      <w:tr w:rsidR="00F50306" w:rsidRPr="00FF3FA5" w14:paraId="24430D33" w14:textId="77777777" w:rsidTr="000263BE">
        <w:trPr>
          <w:trHeight w:val="870"/>
        </w:trPr>
        <w:tc>
          <w:tcPr>
            <w:tcW w:w="1509" w:type="dxa"/>
            <w:noWrap/>
            <w:vAlign w:val="center"/>
            <w:hideMark/>
          </w:tcPr>
          <w:p w14:paraId="00260160"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4D0F6830"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Economic Report</w:t>
            </w:r>
          </w:p>
        </w:tc>
        <w:tc>
          <w:tcPr>
            <w:tcW w:w="1620" w:type="dxa"/>
            <w:noWrap/>
            <w:vAlign w:val="center"/>
            <w:hideMark/>
          </w:tcPr>
          <w:p w14:paraId="631CC8A3"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6.2(f)</w:t>
            </w:r>
          </w:p>
        </w:tc>
        <w:tc>
          <w:tcPr>
            <w:tcW w:w="1401" w:type="dxa"/>
            <w:noWrap/>
            <w:vAlign w:val="center"/>
            <w:hideMark/>
          </w:tcPr>
          <w:p w14:paraId="6249FD37"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Econ</w:t>
            </w:r>
          </w:p>
        </w:tc>
        <w:tc>
          <w:tcPr>
            <w:tcW w:w="3639" w:type="dxa"/>
            <w:vAlign w:val="center"/>
            <w:hideMark/>
          </w:tcPr>
          <w:p w14:paraId="4B84055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This bookmark should point to the conclusions section of the economic report.</w:t>
            </w:r>
          </w:p>
        </w:tc>
        <w:tc>
          <w:tcPr>
            <w:tcW w:w="1620" w:type="dxa"/>
            <w:vAlign w:val="center"/>
            <w:hideMark/>
          </w:tcPr>
          <w:p w14:paraId="22CCC234"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Not required if claimed economic losses do not exceed the current threshold.</w:t>
            </w:r>
          </w:p>
        </w:tc>
      </w:tr>
      <w:tr w:rsidR="00F50306" w:rsidRPr="00FF3FA5" w14:paraId="3E1957BD" w14:textId="77777777" w:rsidTr="000263BE">
        <w:trPr>
          <w:trHeight w:val="580"/>
        </w:trPr>
        <w:tc>
          <w:tcPr>
            <w:tcW w:w="1509" w:type="dxa"/>
            <w:noWrap/>
            <w:vAlign w:val="center"/>
            <w:hideMark/>
          </w:tcPr>
          <w:p w14:paraId="3B5E1BDE"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245FF249"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Benefit Statements</w:t>
            </w:r>
          </w:p>
        </w:tc>
        <w:tc>
          <w:tcPr>
            <w:tcW w:w="1620" w:type="dxa"/>
            <w:noWrap/>
            <w:vAlign w:val="center"/>
            <w:hideMark/>
          </w:tcPr>
          <w:p w14:paraId="0FDE9DCF"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6.2(f)</w:t>
            </w:r>
          </w:p>
        </w:tc>
        <w:tc>
          <w:tcPr>
            <w:tcW w:w="1401" w:type="dxa"/>
            <w:noWrap/>
            <w:vAlign w:val="center"/>
            <w:hideMark/>
          </w:tcPr>
          <w:p w14:paraId="6A58C605"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Econ1</w:t>
            </w:r>
          </w:p>
        </w:tc>
        <w:tc>
          <w:tcPr>
            <w:tcW w:w="3639" w:type="dxa"/>
            <w:vAlign w:val="center"/>
            <w:hideMark/>
          </w:tcPr>
          <w:p w14:paraId="6AB19404"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Supporting documentation for the claimed Economic Loss. Such as wages, pension, household services, etc.</w:t>
            </w:r>
          </w:p>
        </w:tc>
        <w:tc>
          <w:tcPr>
            <w:tcW w:w="1620" w:type="dxa"/>
            <w:vAlign w:val="center"/>
            <w:hideMark/>
          </w:tcPr>
          <w:p w14:paraId="3988545D"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Econ1, Econ2, etc.</w:t>
            </w:r>
          </w:p>
        </w:tc>
      </w:tr>
      <w:tr w:rsidR="00F50306" w:rsidRPr="00FF3FA5" w14:paraId="49886C5A" w14:textId="77777777" w:rsidTr="000263BE">
        <w:trPr>
          <w:trHeight w:val="580"/>
        </w:trPr>
        <w:tc>
          <w:tcPr>
            <w:tcW w:w="1509" w:type="dxa"/>
            <w:noWrap/>
            <w:vAlign w:val="center"/>
            <w:hideMark/>
          </w:tcPr>
          <w:p w14:paraId="6D47D356"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778376BC"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Medical Expense Index</w:t>
            </w:r>
          </w:p>
        </w:tc>
        <w:tc>
          <w:tcPr>
            <w:tcW w:w="1620" w:type="dxa"/>
            <w:noWrap/>
            <w:vAlign w:val="center"/>
            <w:hideMark/>
          </w:tcPr>
          <w:p w14:paraId="096F0B1A"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6.2(g)</w:t>
            </w:r>
          </w:p>
        </w:tc>
        <w:tc>
          <w:tcPr>
            <w:tcW w:w="1401" w:type="dxa"/>
            <w:noWrap/>
            <w:vAlign w:val="center"/>
            <w:hideMark/>
          </w:tcPr>
          <w:p w14:paraId="0409A137"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MedExp</w:t>
            </w:r>
            <w:proofErr w:type="spellEnd"/>
          </w:p>
        </w:tc>
        <w:tc>
          <w:tcPr>
            <w:tcW w:w="3639" w:type="dxa"/>
            <w:vAlign w:val="center"/>
            <w:hideMark/>
          </w:tcPr>
          <w:p w14:paraId="007A7A60"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This bookmark should point to the conclusions section of the medical expense affidavit.</w:t>
            </w:r>
          </w:p>
        </w:tc>
        <w:tc>
          <w:tcPr>
            <w:tcW w:w="1620" w:type="dxa"/>
            <w:vAlign w:val="center"/>
            <w:hideMark/>
          </w:tcPr>
          <w:p w14:paraId="75B55B9C"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Not required if medical expenses do not exceed the current threshold.</w:t>
            </w:r>
          </w:p>
        </w:tc>
      </w:tr>
      <w:tr w:rsidR="00F50306" w:rsidRPr="00FF3FA5" w14:paraId="0F42532F" w14:textId="77777777" w:rsidTr="000263BE">
        <w:trPr>
          <w:trHeight w:val="1160"/>
        </w:trPr>
        <w:tc>
          <w:tcPr>
            <w:tcW w:w="1509" w:type="dxa"/>
            <w:noWrap/>
            <w:vAlign w:val="center"/>
            <w:hideMark/>
          </w:tcPr>
          <w:p w14:paraId="11B1A7AB"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Economic Loss</w:t>
            </w:r>
          </w:p>
        </w:tc>
        <w:tc>
          <w:tcPr>
            <w:tcW w:w="2001" w:type="dxa"/>
            <w:noWrap/>
            <w:vAlign w:val="center"/>
            <w:hideMark/>
          </w:tcPr>
          <w:p w14:paraId="6779FEF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Medical Bills</w:t>
            </w:r>
          </w:p>
        </w:tc>
        <w:tc>
          <w:tcPr>
            <w:tcW w:w="1620" w:type="dxa"/>
            <w:noWrap/>
            <w:vAlign w:val="center"/>
            <w:hideMark/>
          </w:tcPr>
          <w:p w14:paraId="4E37649B"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6.2(g)</w:t>
            </w:r>
          </w:p>
        </w:tc>
        <w:tc>
          <w:tcPr>
            <w:tcW w:w="1401" w:type="dxa"/>
            <w:noWrap/>
            <w:vAlign w:val="center"/>
            <w:hideMark/>
          </w:tcPr>
          <w:p w14:paraId="3E1B7975"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MedExp1</w:t>
            </w:r>
          </w:p>
        </w:tc>
        <w:tc>
          <w:tcPr>
            <w:tcW w:w="3639" w:type="dxa"/>
            <w:vAlign w:val="center"/>
            <w:hideMark/>
          </w:tcPr>
          <w:p w14:paraId="3F0F4D9A"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Medical Bills that substantiate the total claimed Medical Loss. The Loss should start when the Injured Party was first diagnosed and only pertain to the claimed disease.</w:t>
            </w:r>
          </w:p>
        </w:tc>
        <w:tc>
          <w:tcPr>
            <w:tcW w:w="1620" w:type="dxa"/>
            <w:vAlign w:val="center"/>
            <w:hideMark/>
          </w:tcPr>
          <w:p w14:paraId="4920ED74"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MedExp1, MedExp2, etc.</w:t>
            </w:r>
          </w:p>
        </w:tc>
      </w:tr>
      <w:tr w:rsidR="00F50306" w:rsidRPr="00FF3FA5" w14:paraId="40433C36" w14:textId="77777777" w:rsidTr="000263BE">
        <w:trPr>
          <w:trHeight w:val="870"/>
        </w:trPr>
        <w:tc>
          <w:tcPr>
            <w:tcW w:w="1509" w:type="dxa"/>
            <w:noWrap/>
            <w:vAlign w:val="center"/>
            <w:hideMark/>
          </w:tcPr>
          <w:p w14:paraId="7E7DF5F5"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Dependents</w:t>
            </w:r>
          </w:p>
        </w:tc>
        <w:tc>
          <w:tcPr>
            <w:tcW w:w="2001" w:type="dxa"/>
            <w:noWrap/>
            <w:vAlign w:val="center"/>
            <w:hideMark/>
          </w:tcPr>
          <w:p w14:paraId="4151A793"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Verified Answers to Interrogatories</w:t>
            </w:r>
          </w:p>
        </w:tc>
        <w:tc>
          <w:tcPr>
            <w:tcW w:w="1620" w:type="dxa"/>
            <w:noWrap/>
            <w:vAlign w:val="center"/>
            <w:hideMark/>
          </w:tcPr>
          <w:p w14:paraId="749677B5"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4B7B5BA1"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Dep</w:t>
            </w:r>
          </w:p>
        </w:tc>
        <w:tc>
          <w:tcPr>
            <w:tcW w:w="3639" w:type="dxa"/>
            <w:vAlign w:val="center"/>
            <w:hideMark/>
          </w:tcPr>
          <w:p w14:paraId="56771983"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Must reference all Dependent information, including name, social security number, relationship, and date of birth.</w:t>
            </w:r>
          </w:p>
        </w:tc>
        <w:tc>
          <w:tcPr>
            <w:tcW w:w="1620" w:type="dxa"/>
            <w:vAlign w:val="center"/>
            <w:hideMark/>
          </w:tcPr>
          <w:p w14:paraId="321A9141"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Dep1, Dep2, etc.</w:t>
            </w:r>
          </w:p>
        </w:tc>
      </w:tr>
      <w:tr w:rsidR="00F50306" w:rsidRPr="00FF3FA5" w14:paraId="757C009E" w14:textId="77777777" w:rsidTr="000263BE">
        <w:trPr>
          <w:trHeight w:val="870"/>
        </w:trPr>
        <w:tc>
          <w:tcPr>
            <w:tcW w:w="1509" w:type="dxa"/>
            <w:noWrap/>
            <w:vAlign w:val="center"/>
            <w:hideMark/>
          </w:tcPr>
          <w:p w14:paraId="6E69B609"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lastRenderedPageBreak/>
              <w:t>Dependents</w:t>
            </w:r>
          </w:p>
        </w:tc>
        <w:tc>
          <w:tcPr>
            <w:tcW w:w="2001" w:type="dxa"/>
            <w:noWrap/>
            <w:vAlign w:val="center"/>
            <w:hideMark/>
          </w:tcPr>
          <w:p w14:paraId="68796FFA"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Tax Statements</w:t>
            </w:r>
          </w:p>
        </w:tc>
        <w:tc>
          <w:tcPr>
            <w:tcW w:w="1620" w:type="dxa"/>
            <w:noWrap/>
            <w:vAlign w:val="center"/>
            <w:hideMark/>
          </w:tcPr>
          <w:p w14:paraId="15C9BBA4"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773032AE"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DepNat</w:t>
            </w:r>
            <w:proofErr w:type="spellEnd"/>
          </w:p>
        </w:tc>
        <w:tc>
          <w:tcPr>
            <w:tcW w:w="3639" w:type="dxa"/>
            <w:vAlign w:val="center"/>
            <w:hideMark/>
          </w:tcPr>
          <w:p w14:paraId="0F152E95"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For dependents who are not a spouse or child of the Injured Party, show proof of the nature of their dependence on the Injured Party.</w:t>
            </w:r>
          </w:p>
        </w:tc>
        <w:tc>
          <w:tcPr>
            <w:tcW w:w="1620" w:type="dxa"/>
            <w:vAlign w:val="center"/>
            <w:hideMark/>
          </w:tcPr>
          <w:p w14:paraId="3AA8B6DD" w14:textId="77777777" w:rsidR="00F50306" w:rsidRPr="00FF3FA5" w:rsidRDefault="00F50306" w:rsidP="000263BE">
            <w:pPr>
              <w:jc w:val="center"/>
              <w:rPr>
                <w:rFonts w:ascii="Times New Roman" w:hAnsi="Times New Roman" w:cs="Times New Roman"/>
                <w:sz w:val="24"/>
                <w:szCs w:val="24"/>
              </w:rPr>
            </w:pPr>
          </w:p>
        </w:tc>
      </w:tr>
      <w:tr w:rsidR="00F50306" w:rsidRPr="00FF3FA5" w14:paraId="19C54402" w14:textId="77777777" w:rsidTr="000263BE">
        <w:trPr>
          <w:trHeight w:val="870"/>
        </w:trPr>
        <w:tc>
          <w:tcPr>
            <w:tcW w:w="1509" w:type="dxa"/>
            <w:noWrap/>
            <w:vAlign w:val="center"/>
            <w:hideMark/>
          </w:tcPr>
          <w:p w14:paraId="3130A06A"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Dependents</w:t>
            </w:r>
          </w:p>
        </w:tc>
        <w:tc>
          <w:tcPr>
            <w:tcW w:w="2001" w:type="dxa"/>
            <w:noWrap/>
            <w:vAlign w:val="center"/>
            <w:hideMark/>
          </w:tcPr>
          <w:p w14:paraId="3186D574"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Court Orders</w:t>
            </w:r>
          </w:p>
        </w:tc>
        <w:tc>
          <w:tcPr>
            <w:tcW w:w="1620" w:type="dxa"/>
            <w:noWrap/>
            <w:vAlign w:val="center"/>
            <w:hideMark/>
          </w:tcPr>
          <w:p w14:paraId="1CB79FE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4B7E35D0"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DepNat</w:t>
            </w:r>
            <w:proofErr w:type="spellEnd"/>
          </w:p>
        </w:tc>
        <w:tc>
          <w:tcPr>
            <w:tcW w:w="3639" w:type="dxa"/>
            <w:vAlign w:val="center"/>
            <w:hideMark/>
          </w:tcPr>
          <w:p w14:paraId="43E33EAF"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For dependents who are not a spouse or child of the Injured Party, show proof of the nature of their dependence on the Injured Party.</w:t>
            </w:r>
          </w:p>
        </w:tc>
        <w:tc>
          <w:tcPr>
            <w:tcW w:w="1620" w:type="dxa"/>
            <w:vAlign w:val="center"/>
            <w:hideMark/>
          </w:tcPr>
          <w:p w14:paraId="7FE89C68" w14:textId="77777777" w:rsidR="00F50306" w:rsidRPr="00FF3FA5" w:rsidRDefault="00F50306" w:rsidP="000263BE">
            <w:pPr>
              <w:jc w:val="center"/>
              <w:rPr>
                <w:rFonts w:ascii="Times New Roman" w:hAnsi="Times New Roman" w:cs="Times New Roman"/>
                <w:sz w:val="24"/>
                <w:szCs w:val="24"/>
              </w:rPr>
            </w:pPr>
          </w:p>
        </w:tc>
      </w:tr>
      <w:tr w:rsidR="00F50306" w:rsidRPr="00FF3FA5" w14:paraId="14986884" w14:textId="77777777" w:rsidTr="000263BE">
        <w:trPr>
          <w:trHeight w:val="870"/>
        </w:trPr>
        <w:tc>
          <w:tcPr>
            <w:tcW w:w="1509" w:type="dxa"/>
            <w:noWrap/>
            <w:vAlign w:val="center"/>
            <w:hideMark/>
          </w:tcPr>
          <w:p w14:paraId="3FCECEE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Dependents</w:t>
            </w:r>
          </w:p>
        </w:tc>
        <w:tc>
          <w:tcPr>
            <w:tcW w:w="2001" w:type="dxa"/>
            <w:noWrap/>
            <w:vAlign w:val="center"/>
            <w:hideMark/>
          </w:tcPr>
          <w:p w14:paraId="7BE35285"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Adoption Papers</w:t>
            </w:r>
          </w:p>
        </w:tc>
        <w:tc>
          <w:tcPr>
            <w:tcW w:w="1620" w:type="dxa"/>
            <w:noWrap/>
            <w:vAlign w:val="center"/>
            <w:hideMark/>
          </w:tcPr>
          <w:p w14:paraId="5AE1AEC7"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Matrix Section V(b)(iii)</w:t>
            </w:r>
          </w:p>
        </w:tc>
        <w:tc>
          <w:tcPr>
            <w:tcW w:w="1401" w:type="dxa"/>
            <w:noWrap/>
            <w:vAlign w:val="center"/>
            <w:hideMark/>
          </w:tcPr>
          <w:p w14:paraId="1EFAE8E1"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DepNat</w:t>
            </w:r>
            <w:proofErr w:type="spellEnd"/>
          </w:p>
        </w:tc>
        <w:tc>
          <w:tcPr>
            <w:tcW w:w="3639" w:type="dxa"/>
            <w:vAlign w:val="center"/>
            <w:hideMark/>
          </w:tcPr>
          <w:p w14:paraId="1AC4B863"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For dependents who are not a spouse or child of the Injured Party, show proof of the nature of their dependence on the Injured Party.</w:t>
            </w:r>
          </w:p>
        </w:tc>
        <w:tc>
          <w:tcPr>
            <w:tcW w:w="1620" w:type="dxa"/>
            <w:noWrap/>
            <w:vAlign w:val="center"/>
            <w:hideMark/>
          </w:tcPr>
          <w:p w14:paraId="07E26DBC" w14:textId="77777777" w:rsidR="00F50306" w:rsidRPr="00FF3FA5" w:rsidRDefault="00F50306" w:rsidP="000263BE">
            <w:pPr>
              <w:jc w:val="center"/>
              <w:rPr>
                <w:rFonts w:ascii="Times New Roman" w:hAnsi="Times New Roman" w:cs="Times New Roman"/>
                <w:sz w:val="24"/>
                <w:szCs w:val="24"/>
              </w:rPr>
            </w:pPr>
          </w:p>
        </w:tc>
      </w:tr>
      <w:tr w:rsidR="00F50306" w:rsidRPr="00FF3FA5" w14:paraId="106D9B56" w14:textId="77777777" w:rsidTr="000263BE">
        <w:trPr>
          <w:trHeight w:val="1160"/>
        </w:trPr>
        <w:tc>
          <w:tcPr>
            <w:tcW w:w="1509" w:type="dxa"/>
            <w:noWrap/>
            <w:vAlign w:val="center"/>
            <w:hideMark/>
          </w:tcPr>
          <w:p w14:paraId="35EE51AB"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Phys</w:t>
            </w:r>
          </w:p>
        </w:tc>
        <w:tc>
          <w:tcPr>
            <w:tcW w:w="2001" w:type="dxa"/>
            <w:noWrap/>
            <w:vAlign w:val="center"/>
            <w:hideMark/>
          </w:tcPr>
          <w:p w14:paraId="12BFCC10"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Medical Report</w:t>
            </w:r>
          </w:p>
        </w:tc>
        <w:tc>
          <w:tcPr>
            <w:tcW w:w="1620" w:type="dxa"/>
            <w:noWrap/>
            <w:vAlign w:val="center"/>
            <w:hideMark/>
          </w:tcPr>
          <w:p w14:paraId="63044B77"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6.2(d)</w:t>
            </w:r>
          </w:p>
        </w:tc>
        <w:tc>
          <w:tcPr>
            <w:tcW w:w="1401" w:type="dxa"/>
            <w:noWrap/>
            <w:vAlign w:val="center"/>
            <w:hideMark/>
          </w:tcPr>
          <w:p w14:paraId="36D00346"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Diag</w:t>
            </w:r>
            <w:proofErr w:type="spellEnd"/>
          </w:p>
        </w:tc>
        <w:tc>
          <w:tcPr>
            <w:tcW w:w="3639" w:type="dxa"/>
            <w:vAlign w:val="center"/>
            <w:hideMark/>
          </w:tcPr>
          <w:p w14:paraId="651A759C"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 xml:space="preserve">Medical Results. Must diagnose "Asbestosis", including physician name, report date, and results. A Diagnosis of Asbestosis requires an exam by a </w:t>
            </w:r>
            <w:proofErr w:type="gramStart"/>
            <w:r w:rsidRPr="00FF3FA5">
              <w:rPr>
                <w:rFonts w:ascii="Times New Roman" w:hAnsi="Times New Roman" w:cs="Times New Roman"/>
                <w:sz w:val="24"/>
                <w:szCs w:val="24"/>
              </w:rPr>
              <w:t>Board Certified</w:t>
            </w:r>
            <w:proofErr w:type="gramEnd"/>
            <w:r w:rsidRPr="00FF3FA5">
              <w:rPr>
                <w:rFonts w:ascii="Times New Roman" w:hAnsi="Times New Roman" w:cs="Times New Roman"/>
                <w:sz w:val="24"/>
                <w:szCs w:val="24"/>
              </w:rPr>
              <w:t xml:space="preserve"> Physician.</w:t>
            </w:r>
          </w:p>
        </w:tc>
        <w:tc>
          <w:tcPr>
            <w:tcW w:w="1620" w:type="dxa"/>
            <w:vAlign w:val="center"/>
            <w:hideMark/>
          </w:tcPr>
          <w:p w14:paraId="431ED210"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Diag1, Diag2, etc.</w:t>
            </w:r>
          </w:p>
        </w:tc>
      </w:tr>
      <w:tr w:rsidR="00F50306" w:rsidRPr="00FF3FA5" w14:paraId="455A6AF5" w14:textId="77777777" w:rsidTr="000263BE">
        <w:trPr>
          <w:trHeight w:val="580"/>
        </w:trPr>
        <w:tc>
          <w:tcPr>
            <w:tcW w:w="1509" w:type="dxa"/>
            <w:noWrap/>
            <w:vAlign w:val="center"/>
            <w:hideMark/>
          </w:tcPr>
          <w:p w14:paraId="57ECFED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Radiographic</w:t>
            </w:r>
          </w:p>
        </w:tc>
        <w:tc>
          <w:tcPr>
            <w:tcW w:w="2001" w:type="dxa"/>
            <w:noWrap/>
            <w:vAlign w:val="center"/>
            <w:hideMark/>
          </w:tcPr>
          <w:p w14:paraId="39F88A3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ILO Chart</w:t>
            </w:r>
          </w:p>
        </w:tc>
        <w:tc>
          <w:tcPr>
            <w:tcW w:w="1620" w:type="dxa"/>
            <w:noWrap/>
            <w:vAlign w:val="center"/>
            <w:hideMark/>
          </w:tcPr>
          <w:p w14:paraId="0EDA53B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68CA6C1E"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XRay</w:t>
            </w:r>
            <w:proofErr w:type="spellEnd"/>
          </w:p>
        </w:tc>
        <w:tc>
          <w:tcPr>
            <w:tcW w:w="3639" w:type="dxa"/>
            <w:vAlign w:val="center"/>
            <w:hideMark/>
          </w:tcPr>
          <w:p w14:paraId="38A2B68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Must reference all X-Ray information, including physician name, report date, and results.</w:t>
            </w:r>
          </w:p>
        </w:tc>
        <w:tc>
          <w:tcPr>
            <w:tcW w:w="1620" w:type="dxa"/>
            <w:vAlign w:val="center"/>
            <w:hideMark/>
          </w:tcPr>
          <w:p w14:paraId="55414E01"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XRay1, XRay2, etc.</w:t>
            </w:r>
          </w:p>
        </w:tc>
      </w:tr>
      <w:tr w:rsidR="00F50306" w:rsidRPr="00FF3FA5" w14:paraId="10E96760" w14:textId="77777777" w:rsidTr="000263BE">
        <w:trPr>
          <w:trHeight w:val="580"/>
        </w:trPr>
        <w:tc>
          <w:tcPr>
            <w:tcW w:w="1509" w:type="dxa"/>
            <w:noWrap/>
            <w:vAlign w:val="center"/>
            <w:hideMark/>
          </w:tcPr>
          <w:p w14:paraId="38C616BD"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Radiographic</w:t>
            </w:r>
          </w:p>
        </w:tc>
        <w:tc>
          <w:tcPr>
            <w:tcW w:w="2001" w:type="dxa"/>
            <w:noWrap/>
            <w:vAlign w:val="center"/>
            <w:hideMark/>
          </w:tcPr>
          <w:p w14:paraId="2263336B"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Imaging Report</w:t>
            </w:r>
          </w:p>
        </w:tc>
        <w:tc>
          <w:tcPr>
            <w:tcW w:w="1620" w:type="dxa"/>
            <w:noWrap/>
            <w:vAlign w:val="center"/>
            <w:hideMark/>
          </w:tcPr>
          <w:p w14:paraId="52B852C8"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044CA45E"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XRay</w:t>
            </w:r>
            <w:proofErr w:type="spellEnd"/>
          </w:p>
        </w:tc>
        <w:tc>
          <w:tcPr>
            <w:tcW w:w="3639" w:type="dxa"/>
            <w:vAlign w:val="center"/>
            <w:hideMark/>
          </w:tcPr>
          <w:p w14:paraId="0B4A583C"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Must reference all X-Ray information, including physician name, report date, and results.</w:t>
            </w:r>
          </w:p>
        </w:tc>
        <w:tc>
          <w:tcPr>
            <w:tcW w:w="1620" w:type="dxa"/>
            <w:vAlign w:val="center"/>
            <w:hideMark/>
          </w:tcPr>
          <w:p w14:paraId="3E279E1C"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XRay1, XRay2, etc.</w:t>
            </w:r>
          </w:p>
        </w:tc>
      </w:tr>
      <w:tr w:rsidR="00F50306" w:rsidRPr="00FF3FA5" w14:paraId="21138993" w14:textId="77777777" w:rsidTr="000263BE">
        <w:trPr>
          <w:trHeight w:val="580"/>
        </w:trPr>
        <w:tc>
          <w:tcPr>
            <w:tcW w:w="1509" w:type="dxa"/>
            <w:noWrap/>
            <w:vAlign w:val="center"/>
            <w:hideMark/>
          </w:tcPr>
          <w:p w14:paraId="652F8120"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Radiographic</w:t>
            </w:r>
          </w:p>
        </w:tc>
        <w:tc>
          <w:tcPr>
            <w:tcW w:w="2001" w:type="dxa"/>
            <w:noWrap/>
            <w:vAlign w:val="center"/>
            <w:hideMark/>
          </w:tcPr>
          <w:p w14:paraId="6A798BC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CT Scan</w:t>
            </w:r>
          </w:p>
        </w:tc>
        <w:tc>
          <w:tcPr>
            <w:tcW w:w="1620" w:type="dxa"/>
            <w:noWrap/>
            <w:vAlign w:val="center"/>
            <w:hideMark/>
          </w:tcPr>
          <w:p w14:paraId="53F350DD"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387221C0" w14:textId="77777777" w:rsidR="00F50306" w:rsidRPr="00FF3FA5" w:rsidRDefault="00F50306" w:rsidP="000263BE">
            <w:pPr>
              <w:jc w:val="center"/>
              <w:rPr>
                <w:rFonts w:ascii="Times New Roman" w:hAnsi="Times New Roman" w:cs="Times New Roman"/>
                <w:sz w:val="24"/>
                <w:szCs w:val="24"/>
              </w:rPr>
            </w:pPr>
            <w:proofErr w:type="spellStart"/>
            <w:r w:rsidRPr="00FF3FA5">
              <w:rPr>
                <w:rFonts w:ascii="Times New Roman" w:hAnsi="Times New Roman" w:cs="Times New Roman"/>
                <w:sz w:val="24"/>
                <w:szCs w:val="24"/>
              </w:rPr>
              <w:t>CTScan</w:t>
            </w:r>
            <w:proofErr w:type="spellEnd"/>
          </w:p>
        </w:tc>
        <w:tc>
          <w:tcPr>
            <w:tcW w:w="3639" w:type="dxa"/>
            <w:vAlign w:val="center"/>
            <w:hideMark/>
          </w:tcPr>
          <w:p w14:paraId="0D859912"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Must reference all CT Scan information, including physician name, report date, and results.</w:t>
            </w:r>
          </w:p>
        </w:tc>
        <w:tc>
          <w:tcPr>
            <w:tcW w:w="1620" w:type="dxa"/>
            <w:vAlign w:val="center"/>
            <w:hideMark/>
          </w:tcPr>
          <w:p w14:paraId="594E049B"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CTScan1, CTScan2, etc.</w:t>
            </w:r>
          </w:p>
        </w:tc>
      </w:tr>
      <w:tr w:rsidR="00F50306" w:rsidRPr="00FF3FA5" w14:paraId="2F44BBD8" w14:textId="77777777" w:rsidTr="000263BE">
        <w:trPr>
          <w:trHeight w:val="580"/>
        </w:trPr>
        <w:tc>
          <w:tcPr>
            <w:tcW w:w="1509" w:type="dxa"/>
            <w:noWrap/>
            <w:vAlign w:val="center"/>
            <w:hideMark/>
          </w:tcPr>
          <w:p w14:paraId="05918906"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PFT</w:t>
            </w:r>
          </w:p>
        </w:tc>
        <w:tc>
          <w:tcPr>
            <w:tcW w:w="2001" w:type="dxa"/>
            <w:noWrap/>
            <w:vAlign w:val="center"/>
            <w:hideMark/>
          </w:tcPr>
          <w:p w14:paraId="3B425CA2"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Pulmonary Function Test</w:t>
            </w:r>
          </w:p>
        </w:tc>
        <w:tc>
          <w:tcPr>
            <w:tcW w:w="1620" w:type="dxa"/>
            <w:noWrap/>
            <w:vAlign w:val="center"/>
            <w:hideMark/>
          </w:tcPr>
          <w:p w14:paraId="7BE88831"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Matrix Section V(b)(vii)</w:t>
            </w:r>
          </w:p>
        </w:tc>
        <w:tc>
          <w:tcPr>
            <w:tcW w:w="1401" w:type="dxa"/>
            <w:noWrap/>
            <w:vAlign w:val="center"/>
            <w:hideMark/>
          </w:tcPr>
          <w:p w14:paraId="22BDBBBC"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PFT</w:t>
            </w:r>
          </w:p>
        </w:tc>
        <w:tc>
          <w:tcPr>
            <w:tcW w:w="3639" w:type="dxa"/>
            <w:vAlign w:val="center"/>
            <w:hideMark/>
          </w:tcPr>
          <w:p w14:paraId="63D7DF8E"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Must reference all PFT information, including physician name, report date and results.</w:t>
            </w:r>
          </w:p>
        </w:tc>
        <w:tc>
          <w:tcPr>
            <w:tcW w:w="1620" w:type="dxa"/>
            <w:vAlign w:val="center"/>
            <w:hideMark/>
          </w:tcPr>
          <w:p w14:paraId="6BA836A1"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If multiple, entitle bookmarks as PFT1, PFT2, etc.</w:t>
            </w:r>
          </w:p>
        </w:tc>
      </w:tr>
      <w:tr w:rsidR="00F50306" w:rsidRPr="00FF3FA5" w14:paraId="79AD8600" w14:textId="77777777" w:rsidTr="000263BE">
        <w:trPr>
          <w:trHeight w:val="1007"/>
        </w:trPr>
        <w:tc>
          <w:tcPr>
            <w:tcW w:w="1509" w:type="dxa"/>
            <w:noWrap/>
            <w:vAlign w:val="center"/>
            <w:hideMark/>
          </w:tcPr>
          <w:p w14:paraId="7AE722F5"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Path</w:t>
            </w:r>
          </w:p>
        </w:tc>
        <w:tc>
          <w:tcPr>
            <w:tcW w:w="2001" w:type="dxa"/>
            <w:noWrap/>
            <w:vAlign w:val="center"/>
            <w:hideMark/>
          </w:tcPr>
          <w:p w14:paraId="10351AE0"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Pathology Report</w:t>
            </w:r>
          </w:p>
        </w:tc>
        <w:tc>
          <w:tcPr>
            <w:tcW w:w="1620" w:type="dxa"/>
            <w:noWrap/>
            <w:vAlign w:val="center"/>
            <w:hideMark/>
          </w:tcPr>
          <w:p w14:paraId="6054BF3E"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TDP Section 6.2(d)</w:t>
            </w:r>
          </w:p>
        </w:tc>
        <w:tc>
          <w:tcPr>
            <w:tcW w:w="1401" w:type="dxa"/>
            <w:noWrap/>
            <w:vAlign w:val="center"/>
            <w:hideMark/>
          </w:tcPr>
          <w:p w14:paraId="2E398C62" w14:textId="77777777" w:rsidR="00F50306" w:rsidRPr="00FF3FA5" w:rsidRDefault="00F50306" w:rsidP="000263BE">
            <w:pPr>
              <w:jc w:val="center"/>
              <w:rPr>
                <w:rFonts w:ascii="Times New Roman" w:hAnsi="Times New Roman" w:cs="Times New Roman"/>
                <w:sz w:val="24"/>
                <w:szCs w:val="24"/>
              </w:rPr>
            </w:pPr>
            <w:r w:rsidRPr="00FF3FA5">
              <w:rPr>
                <w:rFonts w:ascii="Times New Roman" w:hAnsi="Times New Roman" w:cs="Times New Roman"/>
                <w:sz w:val="24"/>
                <w:szCs w:val="24"/>
              </w:rPr>
              <w:t>Path</w:t>
            </w:r>
          </w:p>
        </w:tc>
        <w:tc>
          <w:tcPr>
            <w:tcW w:w="3639" w:type="dxa"/>
            <w:vAlign w:val="center"/>
            <w:hideMark/>
          </w:tcPr>
          <w:p w14:paraId="70CB63CA" w14:textId="77777777" w:rsidR="00F50306" w:rsidRPr="00FF3FA5" w:rsidRDefault="00F50306" w:rsidP="000263BE">
            <w:pPr>
              <w:rPr>
                <w:rFonts w:ascii="Times New Roman" w:hAnsi="Times New Roman" w:cs="Times New Roman"/>
                <w:sz w:val="24"/>
                <w:szCs w:val="24"/>
              </w:rPr>
            </w:pPr>
            <w:r w:rsidRPr="00FF3FA5">
              <w:rPr>
                <w:rFonts w:ascii="Times New Roman" w:hAnsi="Times New Roman" w:cs="Times New Roman"/>
                <w:sz w:val="24"/>
                <w:szCs w:val="24"/>
              </w:rPr>
              <w:t>Pathology Results. Must diagnose "Asbestosis", including physician name, report date, and results.</w:t>
            </w:r>
          </w:p>
        </w:tc>
        <w:tc>
          <w:tcPr>
            <w:tcW w:w="1620" w:type="dxa"/>
            <w:vAlign w:val="center"/>
            <w:hideMark/>
          </w:tcPr>
          <w:p w14:paraId="45C03491" w14:textId="77777777" w:rsidR="00F50306" w:rsidRPr="00FF3FA5" w:rsidRDefault="00F50306" w:rsidP="000263BE">
            <w:pPr>
              <w:jc w:val="center"/>
              <w:rPr>
                <w:rFonts w:ascii="Times New Roman" w:hAnsi="Times New Roman" w:cs="Times New Roman"/>
              </w:rPr>
            </w:pPr>
            <w:r w:rsidRPr="00FF3FA5">
              <w:rPr>
                <w:rFonts w:ascii="Times New Roman" w:hAnsi="Times New Roman" w:cs="Times New Roman"/>
              </w:rPr>
              <w:t>If multiple, entitle bookmarks as Path1, Path2, etc.</w:t>
            </w:r>
          </w:p>
        </w:tc>
      </w:tr>
    </w:tbl>
    <w:p w14:paraId="546876A3" w14:textId="77777777" w:rsidR="00D41CC8" w:rsidRDefault="00D41CC8"/>
    <w:sectPr w:rsidR="00D41CC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B167F" w14:textId="77777777" w:rsidR="00C06887" w:rsidRDefault="00C06887" w:rsidP="00F50306">
      <w:r>
        <w:separator/>
      </w:r>
    </w:p>
  </w:endnote>
  <w:endnote w:type="continuationSeparator" w:id="0">
    <w:p w14:paraId="3289DE86" w14:textId="77777777" w:rsidR="00C06887" w:rsidRDefault="00C06887" w:rsidP="00F5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3927" w14:textId="77777777" w:rsidR="00C06887" w:rsidRDefault="00C06887" w:rsidP="00F50306">
      <w:r>
        <w:separator/>
      </w:r>
    </w:p>
  </w:footnote>
  <w:footnote w:type="continuationSeparator" w:id="0">
    <w:p w14:paraId="2D09843A" w14:textId="77777777" w:rsidR="00C06887" w:rsidRDefault="00C06887" w:rsidP="00F50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F40A" w14:textId="1A11D73C" w:rsidR="00F50306" w:rsidRDefault="00F50306" w:rsidP="00F50306">
    <w:pPr>
      <w:pStyle w:val="Header"/>
      <w:jc w:val="center"/>
    </w:pPr>
    <w:bookmarkStart w:id="5" w:name="_Hlk127278611"/>
    <w:r>
      <w:rPr>
        <w:noProof/>
      </w:rPr>
      <w:drawing>
        <wp:inline distT="0" distB="0" distL="0" distR="0" wp14:anchorId="368EABD5" wp14:editId="59151D4C">
          <wp:extent cx="1645920" cy="254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254635"/>
                  </a:xfrm>
                  <a:prstGeom prst="rect">
                    <a:avLst/>
                  </a:prstGeom>
                  <a:noFill/>
                  <a:ln>
                    <a:noFill/>
                  </a:ln>
                </pic:spPr>
              </pic:pic>
            </a:graphicData>
          </a:graphic>
        </wp:inline>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D6E22"/>
    <w:multiLevelType w:val="hybridMultilevel"/>
    <w:tmpl w:val="A2643EA2"/>
    <w:lvl w:ilvl="0" w:tplc="69A662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81E0C"/>
    <w:multiLevelType w:val="hybridMultilevel"/>
    <w:tmpl w:val="62943BF8"/>
    <w:lvl w:ilvl="0" w:tplc="69A662B6">
      <w:start w:val="1"/>
      <w:numFmt w:val="bullet"/>
      <w:lvlText w:val=""/>
      <w:lvlJc w:val="left"/>
      <w:pPr>
        <w:ind w:left="720" w:hanging="360"/>
      </w:pPr>
      <w:rPr>
        <w:rFonts w:ascii="Wingdings" w:hAnsi="Wingdings" w:hint="default"/>
      </w:rPr>
    </w:lvl>
    <w:lvl w:ilvl="1" w:tplc="69A662B6">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F75CE"/>
    <w:multiLevelType w:val="hybridMultilevel"/>
    <w:tmpl w:val="5B4E58A6"/>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850431">
    <w:abstractNumId w:val="1"/>
  </w:num>
  <w:num w:numId="2" w16cid:durableId="322009748">
    <w:abstractNumId w:val="0"/>
  </w:num>
  <w:num w:numId="3" w16cid:durableId="1135755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6"/>
    <w:rsid w:val="008D699F"/>
    <w:rsid w:val="00C06887"/>
    <w:rsid w:val="00D0375E"/>
    <w:rsid w:val="00D41CC8"/>
    <w:rsid w:val="00E44F38"/>
    <w:rsid w:val="00F5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5280"/>
  <w15:chartTrackingRefBased/>
  <w15:docId w15:val="{678D4D64-AD32-4356-9EE1-0C52204E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50306"/>
    <w:pPr>
      <w:widowControl w:val="0"/>
      <w:autoSpaceDE w:val="0"/>
      <w:autoSpaceDN w:val="0"/>
      <w:adjustRightInd w:val="0"/>
      <w:spacing w:after="0" w:line="240" w:lineRule="auto"/>
    </w:pPr>
    <w:rPr>
      <w:rFonts w:ascii="Calibri" w:eastAsiaTheme="minorEastAsia" w:hAnsi="Calibri" w:cs="Calibri"/>
    </w:rPr>
  </w:style>
  <w:style w:type="paragraph" w:styleId="Heading1">
    <w:name w:val="heading 1"/>
    <w:basedOn w:val="Normal"/>
    <w:next w:val="Normal"/>
    <w:link w:val="Heading1Char"/>
    <w:uiPriority w:val="1"/>
    <w:qFormat/>
    <w:rsid w:val="00E44F38"/>
    <w:pPr>
      <w:ind w:left="875" w:hanging="536"/>
      <w:outlineLvl w:val="0"/>
    </w:pPr>
    <w:rPr>
      <w:rFonts w:ascii="Calibri Light" w:hAnsi="Calibri Light" w:cs="Calibri Light"/>
      <w:sz w:val="36"/>
      <w:szCs w:val="36"/>
    </w:rPr>
  </w:style>
  <w:style w:type="paragraph" w:styleId="Heading2">
    <w:name w:val="heading 2"/>
    <w:basedOn w:val="Normal"/>
    <w:next w:val="Normal"/>
    <w:link w:val="Heading2Char"/>
    <w:uiPriority w:val="1"/>
    <w:qFormat/>
    <w:rsid w:val="00E44F38"/>
    <w:pPr>
      <w:ind w:left="976" w:hanging="637"/>
      <w:outlineLvl w:val="1"/>
    </w:pPr>
    <w:rPr>
      <w:rFonts w:ascii="Calibri Light" w:hAnsi="Calibri Light" w:cs="Calibri Light"/>
      <w:sz w:val="32"/>
      <w:szCs w:val="32"/>
    </w:rPr>
  </w:style>
  <w:style w:type="paragraph" w:styleId="Heading3">
    <w:name w:val="heading 3"/>
    <w:basedOn w:val="Normal"/>
    <w:next w:val="Normal"/>
    <w:link w:val="Heading3Char"/>
    <w:uiPriority w:val="1"/>
    <w:qFormat/>
    <w:rsid w:val="00E44F38"/>
    <w:pPr>
      <w:ind w:left="340"/>
      <w:outlineLvl w:val="2"/>
    </w:pPr>
    <w:rPr>
      <w:b/>
      <w:bCs/>
      <w:sz w:val="28"/>
      <w:szCs w:val="28"/>
    </w:rPr>
  </w:style>
  <w:style w:type="paragraph" w:styleId="Heading4">
    <w:name w:val="heading 4"/>
    <w:basedOn w:val="Normal"/>
    <w:next w:val="Normal"/>
    <w:link w:val="Heading4Char"/>
    <w:uiPriority w:val="1"/>
    <w:qFormat/>
    <w:rsid w:val="00E44F38"/>
    <w:pPr>
      <w:ind w:left="34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4F38"/>
    <w:pPr>
      <w:spacing w:line="265" w:lineRule="exact"/>
      <w:ind w:left="107"/>
    </w:pPr>
    <w:rPr>
      <w:sz w:val="24"/>
      <w:szCs w:val="24"/>
    </w:rPr>
  </w:style>
  <w:style w:type="character" w:customStyle="1" w:styleId="Heading1Char">
    <w:name w:val="Heading 1 Char"/>
    <w:basedOn w:val="DefaultParagraphFont"/>
    <w:link w:val="Heading1"/>
    <w:uiPriority w:val="1"/>
    <w:rsid w:val="00E44F38"/>
    <w:rPr>
      <w:rFonts w:ascii="Calibri Light" w:eastAsiaTheme="minorEastAsia" w:hAnsi="Calibri Light" w:cs="Calibri Light"/>
      <w:sz w:val="36"/>
      <w:szCs w:val="36"/>
    </w:rPr>
  </w:style>
  <w:style w:type="character" w:customStyle="1" w:styleId="Heading2Char">
    <w:name w:val="Heading 2 Char"/>
    <w:basedOn w:val="DefaultParagraphFont"/>
    <w:link w:val="Heading2"/>
    <w:uiPriority w:val="1"/>
    <w:rsid w:val="00E44F38"/>
    <w:rPr>
      <w:rFonts w:ascii="Calibri Light" w:eastAsiaTheme="minorEastAsia" w:hAnsi="Calibri Light" w:cs="Calibri Light"/>
      <w:sz w:val="32"/>
      <w:szCs w:val="32"/>
    </w:rPr>
  </w:style>
  <w:style w:type="character" w:customStyle="1" w:styleId="Heading3Char">
    <w:name w:val="Heading 3 Char"/>
    <w:basedOn w:val="DefaultParagraphFont"/>
    <w:link w:val="Heading3"/>
    <w:uiPriority w:val="1"/>
    <w:rsid w:val="00E44F38"/>
    <w:rPr>
      <w:rFonts w:ascii="Calibri" w:eastAsiaTheme="minorEastAsia" w:hAnsi="Calibri" w:cs="Calibri"/>
      <w:b/>
      <w:bCs/>
      <w:sz w:val="28"/>
      <w:szCs w:val="28"/>
    </w:rPr>
  </w:style>
  <w:style w:type="character" w:customStyle="1" w:styleId="Heading4Char">
    <w:name w:val="Heading 4 Char"/>
    <w:basedOn w:val="DefaultParagraphFont"/>
    <w:link w:val="Heading4"/>
    <w:uiPriority w:val="1"/>
    <w:rsid w:val="00E44F38"/>
    <w:rPr>
      <w:rFonts w:ascii="Calibri" w:eastAsiaTheme="minorEastAsia" w:hAnsi="Calibri" w:cs="Calibri"/>
      <w:b/>
      <w:bCs/>
      <w:i/>
      <w:iCs/>
    </w:rPr>
  </w:style>
  <w:style w:type="paragraph" w:styleId="Title">
    <w:name w:val="Title"/>
    <w:basedOn w:val="Normal"/>
    <w:next w:val="Normal"/>
    <w:link w:val="TitleChar"/>
    <w:uiPriority w:val="1"/>
    <w:qFormat/>
    <w:rsid w:val="00E44F38"/>
    <w:pPr>
      <w:spacing w:line="815" w:lineRule="exact"/>
      <w:ind w:left="604"/>
    </w:pPr>
    <w:rPr>
      <w:rFonts w:ascii="Calibri Light" w:hAnsi="Calibri Light" w:cs="Calibri Light"/>
      <w:sz w:val="72"/>
      <w:szCs w:val="72"/>
    </w:rPr>
  </w:style>
  <w:style w:type="character" w:customStyle="1" w:styleId="TitleChar">
    <w:name w:val="Title Char"/>
    <w:basedOn w:val="DefaultParagraphFont"/>
    <w:link w:val="Title"/>
    <w:uiPriority w:val="1"/>
    <w:rsid w:val="00E44F38"/>
    <w:rPr>
      <w:rFonts w:ascii="Calibri Light" w:eastAsiaTheme="minorEastAsia" w:hAnsi="Calibri Light" w:cs="Calibri Light"/>
      <w:sz w:val="72"/>
      <w:szCs w:val="72"/>
    </w:rPr>
  </w:style>
  <w:style w:type="paragraph" w:styleId="BodyText">
    <w:name w:val="Body Text"/>
    <w:basedOn w:val="Normal"/>
    <w:link w:val="BodyTextChar"/>
    <w:uiPriority w:val="1"/>
    <w:qFormat/>
    <w:rsid w:val="00E44F38"/>
  </w:style>
  <w:style w:type="character" w:customStyle="1" w:styleId="BodyTextChar">
    <w:name w:val="Body Text Char"/>
    <w:basedOn w:val="DefaultParagraphFont"/>
    <w:link w:val="BodyText"/>
    <w:uiPriority w:val="1"/>
    <w:rsid w:val="00E44F38"/>
    <w:rPr>
      <w:rFonts w:ascii="Calibri" w:eastAsiaTheme="minorEastAsia" w:hAnsi="Calibri" w:cs="Calibri"/>
    </w:rPr>
  </w:style>
  <w:style w:type="paragraph" w:styleId="ListParagraph">
    <w:name w:val="List Paragraph"/>
    <w:basedOn w:val="Normal"/>
    <w:uiPriority w:val="1"/>
    <w:qFormat/>
    <w:rsid w:val="00E44F38"/>
    <w:pPr>
      <w:ind w:left="1060" w:hanging="361"/>
    </w:pPr>
    <w:rPr>
      <w:sz w:val="24"/>
      <w:szCs w:val="24"/>
    </w:rPr>
  </w:style>
  <w:style w:type="paragraph" w:styleId="Header">
    <w:name w:val="header"/>
    <w:basedOn w:val="Normal"/>
    <w:link w:val="HeaderChar"/>
    <w:uiPriority w:val="99"/>
    <w:unhideWhenUsed/>
    <w:rsid w:val="00F50306"/>
    <w:pPr>
      <w:tabs>
        <w:tab w:val="center" w:pos="4680"/>
        <w:tab w:val="right" w:pos="9360"/>
      </w:tabs>
    </w:pPr>
  </w:style>
  <w:style w:type="character" w:customStyle="1" w:styleId="HeaderChar">
    <w:name w:val="Header Char"/>
    <w:basedOn w:val="DefaultParagraphFont"/>
    <w:link w:val="Header"/>
    <w:uiPriority w:val="99"/>
    <w:rsid w:val="00F50306"/>
    <w:rPr>
      <w:rFonts w:ascii="Calibri" w:eastAsiaTheme="minorEastAsia" w:hAnsi="Calibri" w:cs="Calibri"/>
    </w:rPr>
  </w:style>
  <w:style w:type="paragraph" w:styleId="Footer">
    <w:name w:val="footer"/>
    <w:basedOn w:val="Normal"/>
    <w:link w:val="FooterChar"/>
    <w:uiPriority w:val="99"/>
    <w:unhideWhenUsed/>
    <w:rsid w:val="00F50306"/>
    <w:pPr>
      <w:tabs>
        <w:tab w:val="center" w:pos="4680"/>
        <w:tab w:val="right" w:pos="9360"/>
      </w:tabs>
    </w:pPr>
  </w:style>
  <w:style w:type="character" w:customStyle="1" w:styleId="FooterChar">
    <w:name w:val="Footer Char"/>
    <w:basedOn w:val="DefaultParagraphFont"/>
    <w:link w:val="Footer"/>
    <w:uiPriority w:val="99"/>
    <w:rsid w:val="00F50306"/>
    <w:rPr>
      <w:rFonts w:ascii="Calibri" w:eastAsiaTheme="minorEastAsia" w:hAnsi="Calibri" w:cs="Calibri"/>
    </w:rPr>
  </w:style>
  <w:style w:type="character" w:styleId="Hyperlink">
    <w:name w:val="Hyperlink"/>
    <w:basedOn w:val="DefaultParagraphFont"/>
    <w:uiPriority w:val="99"/>
    <w:unhideWhenUsed/>
    <w:rsid w:val="00F50306"/>
    <w:rPr>
      <w:color w:val="0563C1" w:themeColor="hyperlink"/>
      <w:u w:val="single"/>
    </w:rPr>
  </w:style>
  <w:style w:type="table" w:styleId="TableGrid">
    <w:name w:val="Table Grid"/>
    <w:basedOn w:val="TableNormal"/>
    <w:uiPriority w:val="39"/>
    <w:rsid w:val="00F5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ttstrust.com" TargetMode="External"/><Relationship Id="rId3" Type="http://schemas.openxmlformats.org/officeDocument/2006/relationships/settings" Target="settings.xml"/><Relationship Id="rId7" Type="http://schemas.openxmlformats.org/officeDocument/2006/relationships/hyperlink" Target="http://www.jttstru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2175</Words>
  <Characters>12402</Characters>
  <Application>Microsoft Office Word</Application>
  <DocSecurity>0</DocSecurity>
  <Lines>103</Lines>
  <Paragraphs>29</Paragraphs>
  <ScaleCrop>false</ScaleCrop>
  <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Sweeney</dc:creator>
  <cp:keywords/>
  <dc:description/>
  <cp:lastModifiedBy>Kyle Sweeney</cp:lastModifiedBy>
  <cp:revision>2</cp:revision>
  <dcterms:created xsi:type="dcterms:W3CDTF">2023-11-16T19:15:00Z</dcterms:created>
  <dcterms:modified xsi:type="dcterms:W3CDTF">2023-11-28T20:02:00Z</dcterms:modified>
</cp:coreProperties>
</file>